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Владимирский филиал Финуниверситета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Кафедра «Философия, история, право и межкультурная коммуникация»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НАПИСАНИЯ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Для студентов бакалавриата всех направлений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 2016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="0076020E">
        <w:rPr>
          <w:rFonts w:ascii="Times New Roman" w:hAnsi="Times New Roman" w:cs="Times New Roman"/>
          <w:sz w:val="28"/>
          <w:szCs w:val="28"/>
        </w:rPr>
        <w:t>особенность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как формы самостоятельной работы студента, и даются методические принципы его подготовки и написания, а также правила оформления. Перечисляются основные</w:t>
      </w:r>
      <w:r w:rsidR="0076020E">
        <w:rPr>
          <w:rFonts w:ascii="Times New Roman" w:hAnsi="Times New Roman" w:cs="Times New Roman"/>
          <w:sz w:val="28"/>
          <w:szCs w:val="28"/>
        </w:rPr>
        <w:t xml:space="preserve"> отличительные признаки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его виды, указывается его особая стилистика. </w:t>
      </w:r>
      <w:r w:rsidR="0076020E">
        <w:rPr>
          <w:rFonts w:ascii="Times New Roman" w:hAnsi="Times New Roman" w:cs="Times New Roman"/>
          <w:sz w:val="28"/>
          <w:szCs w:val="28"/>
        </w:rPr>
        <w:t>Раскрывается структура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описываются его составные части. Рассматриваются этапы работы над </w:t>
      </w:r>
      <w:r w:rsidR="0076020E">
        <w:rPr>
          <w:rFonts w:ascii="Times New Roman" w:hAnsi="Times New Roman" w:cs="Times New Roman"/>
          <w:sz w:val="28"/>
          <w:szCs w:val="28"/>
        </w:rPr>
        <w:t>эссе: подготовка эссе</w:t>
      </w:r>
      <w:r w:rsidRPr="00490734">
        <w:rPr>
          <w:rFonts w:ascii="Times New Roman" w:hAnsi="Times New Roman" w:cs="Times New Roman"/>
          <w:sz w:val="28"/>
          <w:szCs w:val="28"/>
        </w:rPr>
        <w:t>, его написание и оформление.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бакалавриата всех направлений.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© Мануйлов Н.В.</w:t>
      </w:r>
    </w:p>
    <w:p w:rsidR="00490734" w:rsidRPr="00490734" w:rsidRDefault="00490734" w:rsidP="004907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©Владимирский филиал Финуниверситета</w:t>
      </w:r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Для того чтобы подготовить хорошего специалиста, успешно справляющегося со своими профессиональными обязанностями, экономический, как и всякий другой, вуз должен не только предоставлять студентам качественные знания, но и учить их приобретать такие знания самостоятельно. Как научить будущего специалиста самостоятельно приобретать необходимые для его профессиональной деятельности знания? Для этого необходимо включить </w:t>
      </w:r>
      <w:r w:rsidRPr="00647A76">
        <w:rPr>
          <w:rFonts w:ascii="Times New Roman" w:hAnsi="Times New Roman" w:cs="Times New Roman"/>
          <w:sz w:val="28"/>
          <w:szCs w:val="28"/>
        </w:rPr>
        <w:lastRenderedPageBreak/>
        <w:t>студентов в процесс самостоятельного приобретения знаний, иначе говоря, в процесс, который принято называть самостоятельной работой. Не будучи включенным в самостоятельную работу, нельзя научиться приобретать знания самостоятельно.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Однако, лишь одного включения студентов в самостоятельную работу недостаточно. Самостоятельной работой надо заниматься правильно. Во-первых, существуют разнообразные формы самостоятельной работы</w:t>
      </w:r>
      <w:r w:rsidR="005C4C1A">
        <w:rPr>
          <w:rFonts w:ascii="Times New Roman" w:hAnsi="Times New Roman" w:cs="Times New Roman"/>
          <w:sz w:val="28"/>
          <w:szCs w:val="28"/>
        </w:rPr>
        <w:t xml:space="preserve">: </w:t>
      </w:r>
      <w:r w:rsidRPr="00647A76">
        <w:rPr>
          <w:rFonts w:ascii="Times New Roman" w:hAnsi="Times New Roman" w:cs="Times New Roman"/>
          <w:sz w:val="28"/>
          <w:szCs w:val="28"/>
        </w:rPr>
        <w:t xml:space="preserve">написание конспекта, тезисов, резюме, аннотации, реферата, эссе, контрольной работы, курсовой работы и т.д. При отсутствии знаний о том, что собой представляет каждая из этих форм самостоятельной работы, правильно заниматься самостоятельной работой невозможно. Например, невозможно </w:t>
      </w:r>
      <w:r w:rsidR="005C4C1A">
        <w:rPr>
          <w:rFonts w:ascii="Times New Roman" w:hAnsi="Times New Roman" w:cs="Times New Roman"/>
          <w:sz w:val="28"/>
          <w:szCs w:val="28"/>
        </w:rPr>
        <w:t>написать эссе</w:t>
      </w:r>
      <w:r w:rsidRPr="00647A76">
        <w:rPr>
          <w:rFonts w:ascii="Times New Roman" w:hAnsi="Times New Roman" w:cs="Times New Roman"/>
          <w:sz w:val="28"/>
          <w:szCs w:val="28"/>
        </w:rPr>
        <w:t>, если отсутствует знание</w:t>
      </w:r>
      <w:r w:rsidR="005C4C1A">
        <w:rPr>
          <w:rFonts w:ascii="Times New Roman" w:hAnsi="Times New Roman" w:cs="Times New Roman"/>
          <w:sz w:val="28"/>
          <w:szCs w:val="28"/>
        </w:rPr>
        <w:t xml:space="preserve"> о том, что такое эссе</w:t>
      </w:r>
      <w:r w:rsidRPr="00647A76">
        <w:rPr>
          <w:rFonts w:ascii="Times New Roman" w:hAnsi="Times New Roman" w:cs="Times New Roman"/>
          <w:sz w:val="28"/>
          <w:szCs w:val="28"/>
        </w:rPr>
        <w:t>. Во-вторых, недостаточно знать, какую форму самостоятельной работы - написание или конспекта, или эссе, или реферата и т.д. – следует выбрать, для того чтобы достигнуть поставленной перед ней цели, надо еще знать те методические принципы, в соответствии с которыми каждая из этих форм самостоятельной работы правильно реализуется. Например, недостаточно для достижения поставленной перед самостоятельной работой цели лишь выбрать форму самостоятельной работы, например,</w:t>
      </w:r>
      <w:r w:rsidR="005C4C1A">
        <w:rPr>
          <w:rFonts w:ascii="Times New Roman" w:hAnsi="Times New Roman" w:cs="Times New Roman"/>
          <w:sz w:val="28"/>
          <w:szCs w:val="28"/>
        </w:rPr>
        <w:t xml:space="preserve"> эссе</w:t>
      </w:r>
      <w:r w:rsidRPr="00647A76">
        <w:rPr>
          <w:rFonts w:ascii="Times New Roman" w:hAnsi="Times New Roman" w:cs="Times New Roman"/>
          <w:sz w:val="28"/>
          <w:szCs w:val="28"/>
        </w:rPr>
        <w:t>, надо еще знать, как написать реферат, написать эссе, написать конспект и т.д.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Таким образом, правильно заниматься самостоятельной работой студентов надо учить. В какой форме? В форме методических рекомендаций, подготовленных вузом. Это наиболее отвечает специфике вузовского образования.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Настоящие методические рекомендации посвящены такой распространенной форме самостоятельной работы в вузах, каковой является </w:t>
      </w:r>
      <w:r w:rsidR="004A2280">
        <w:rPr>
          <w:rFonts w:ascii="Times New Roman" w:hAnsi="Times New Roman" w:cs="Times New Roman"/>
          <w:sz w:val="28"/>
          <w:szCs w:val="28"/>
        </w:rPr>
        <w:t>написание эссе</w:t>
      </w:r>
      <w:r w:rsidRPr="00647A76">
        <w:rPr>
          <w:rFonts w:ascii="Times New Roman" w:hAnsi="Times New Roman" w:cs="Times New Roman"/>
          <w:sz w:val="28"/>
          <w:szCs w:val="28"/>
        </w:rPr>
        <w:t xml:space="preserve">. Какова цель написания данных методических рекомендаций, и каковы задачи, поставленные в них?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647A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написания методических рекомендаций –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это то, чего мы хотим с их помощью достичь, т.е. ожидаемый результат от их написания. Результат, ожидаемый от методических рекомендаций, - это умение студентов написать</w:t>
      </w:r>
      <w:r w:rsidR="0024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338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Задачи,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в методических рекомендациях, - 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методические действия, приводящие студентов к п</w:t>
      </w:r>
      <w:r w:rsidR="002F7FCE">
        <w:rPr>
          <w:rFonts w:ascii="Times New Roman" w:hAnsi="Times New Roman" w:cs="Times New Roman"/>
          <w:color w:val="000000"/>
          <w:sz w:val="28"/>
          <w:szCs w:val="28"/>
        </w:rPr>
        <w:t>ониманию того, что такое 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и как его написать, которые должны быть выполнены, чтобы достичь цели. 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17" w:rsidRPr="00FD58CE" w:rsidRDefault="00CA2117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CA2117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Эссе</w:t>
      </w: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его сущность, основные признаки, </w:t>
      </w:r>
      <w:r w:rsidR="00361AA3">
        <w:rPr>
          <w:rFonts w:ascii="Times New Roman" w:hAnsi="Times New Roman" w:cs="Times New Roman"/>
          <w:b/>
          <w:color w:val="000000"/>
          <w:sz w:val="28"/>
          <w:szCs w:val="28"/>
        </w:rPr>
        <w:t>виды, стилистика, структура</w:t>
      </w:r>
    </w:p>
    <w:p w:rsidR="00CA2117" w:rsidRPr="00CA2117" w:rsidRDefault="00490734" w:rsidP="00CA211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ab/>
        <w:t>1.1.Основные о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тличительные признаки эссе</w:t>
      </w:r>
    </w:p>
    <w:p w:rsidR="00CA2117" w:rsidRDefault="00FC7EC7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  <w:t>Слово "эссе" пришло в русский язык из французского и исторически восходит к латинскому слову exagium (взвешивание). Французское «</w:t>
      </w:r>
      <w:r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essa</w:t>
      </w:r>
      <w:r w:rsidR="00F26611"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i</w:t>
      </w:r>
      <w:r w:rsidRPr="00CA2117">
        <w:rPr>
          <w:rFonts w:ascii="Times New Roman" w:hAnsi="Times New Roman" w:cs="Times New Roman"/>
          <w:color w:val="505050"/>
          <w:sz w:val="28"/>
          <w:szCs w:val="28"/>
        </w:rPr>
        <w:t>» можно буквально перевести словами опыт, проба, попытка, набросок, очерк.</w:t>
      </w:r>
      <w:r w:rsidR="00CA1F09"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</w:p>
    <w:p w:rsidR="00CA2117" w:rsidRDefault="00294A25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В "Толковом словаре и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>ноязычных слов" Л.П. Крысина эссе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определяется как "очерк, трактующий какие-нибудь проблемы не в систематическом научном виде, а в свободной форме".</w:t>
      </w:r>
      <w:r w:rsidR="003C7D79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"Большой энциклопедический словарь" дает такое определение: "это жанр философской, литературно-критической, историко-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связанные".</w:t>
      </w:r>
    </w:p>
    <w:p w:rsidR="007B0DBB" w:rsidRDefault="00CE6C8C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  <w:t>Э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ссе в его современном в</w:t>
      </w:r>
      <w:r>
        <w:rPr>
          <w:color w:val="333333"/>
          <w:sz w:val="28"/>
          <w:szCs w:val="28"/>
        </w:rPr>
        <w:t xml:space="preserve">иде окончательно оформилось в </w:t>
      </w:r>
      <w:r>
        <w:rPr>
          <w:color w:val="333333"/>
          <w:sz w:val="28"/>
          <w:szCs w:val="28"/>
          <w:lang w:val="en-US"/>
        </w:rPr>
        <w:t>XVI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в творчестве М.</w:t>
      </w:r>
      <w:r w:rsidR="0011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Монтеня, по сей день считающегося одним из величайших эссеистов. </w:t>
      </w:r>
      <w:r w:rsidR="00FB505D">
        <w:rPr>
          <w:color w:val="333333"/>
          <w:sz w:val="28"/>
          <w:szCs w:val="28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Монтень ввел само слово "эссе", что означало "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опыт", "попытку" свершить нечто.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«Опыты» М. Монтеня – это философские эссе.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лавным предметом исследования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Монтень сделал самого себя. Он хотел знать, что за человек был он сам, а через себя познать природу всего человечества. Его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(1580) вне зависимости от их объема построены на ассоциативных связях и выдвинутых автором постулатах. Все они в целом раскрывают множество ипостасей скептичной, мудрой, человечной и удивительно проницательной личности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Монтеня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Эссе, таким образом, зародилось как форма личностного выражения. </w:t>
      </w:r>
    </w:p>
    <w:p w:rsidR="007B0DBB" w:rsidRDefault="009C7936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этом состоит сущность эссе. Эссе требует от автора не только демонстрации определенных знаний, но и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акцент на собственных чувствах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переживаниях, на своей личной позиции к тому, о чем он пишет, что позволяет увидеть яркую индивидуальность автора. </w:t>
      </w:r>
      <w:r w:rsidR="0050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Эссе – это яркое выражение авторской позиции. Если автор хочет сказать что-то свое, новое, нестандартное, то жанр эссе – это его жанр.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плане эссе</w:t>
      </w:r>
      <w:r w:rsidR="00DF3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личность автора, его мысли, чувства, отношение к миру. Отсюда – свобода творчества.</w:t>
      </w:r>
      <w:r w:rsidR="009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Размышления автора составляют суть, самую важную часть эссе.</w:t>
      </w:r>
      <w:r w:rsidR="00CB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0DBB" w:rsidRPr="007B0DBB" w:rsidRDefault="007B0DBB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B24DB" w:rsidRPr="00CB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</w:t>
      </w:r>
      <w:r w:rsidR="00CB24DB" w:rsidRPr="00CB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лучше.</w:t>
      </w:r>
      <w:r w:rsidR="001C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Цитаты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возможности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только для подтверждения или отрицания авторской точки зрения.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</w:t>
      </w:r>
      <w:r w:rsidR="00B0552B" w:rsidRP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1C6E75" w:rsidRPr="00B0552B">
        <w:rPr>
          <w:rFonts w:ascii="Times New Roman" w:hAnsi="Times New Roman" w:cs="Times New Roman"/>
          <w:iCs/>
          <w:color w:val="000000"/>
          <w:sz w:val="28"/>
          <w:szCs w:val="28"/>
        </w:rPr>
        <w:t>сключительно субъективное мнение.</w:t>
      </w:r>
      <w:r w:rsidR="00B055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 xml:space="preserve">Ни одно эссе не может претендовать на единственное правильное мнение или точку зрения, будь там </w:t>
      </w:r>
      <w:r w:rsidR="005020CA">
        <w:rPr>
          <w:rFonts w:ascii="Times New Roman" w:hAnsi="Times New Roman" w:cs="Times New Roman"/>
          <w:color w:val="000000"/>
          <w:sz w:val="28"/>
          <w:szCs w:val="28"/>
        </w:rPr>
        <w:t xml:space="preserve">хоть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>тысяча доказательств и аргументов. Скорее всего, это лишь одна из граней обозначенного вопроса.</w:t>
      </w:r>
      <w:r w:rsidR="00DD4CF0">
        <w:rPr>
          <w:rFonts w:ascii="Times New Roman" w:hAnsi="Times New Roman" w:cs="Times New Roman"/>
          <w:color w:val="000000"/>
          <w:sz w:val="28"/>
          <w:szCs w:val="28"/>
        </w:rPr>
        <w:t xml:space="preserve"> Эссе – это краткое и одновременно емкое выражение своей точки</w:t>
      </w:r>
      <w:r w:rsidR="006E3350">
        <w:rPr>
          <w:rFonts w:ascii="Times New Roman" w:hAnsi="Times New Roman" w:cs="Times New Roman"/>
          <w:color w:val="000000"/>
          <w:sz w:val="28"/>
          <w:szCs w:val="28"/>
        </w:rPr>
        <w:t xml:space="preserve"> зрения на предмет.</w:t>
      </w:r>
    </w:p>
    <w:p w:rsidR="004D1B03" w:rsidRPr="004D1B03" w:rsidRDefault="00DF3F54" w:rsidP="00B0552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Этим эссе отличается от реферата, кото</w:t>
      </w:r>
      <w:r w:rsidR="007D497C"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рый </w:t>
      </w:r>
      <w:r w:rsidR="007D497C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не требует оригинальности высказываний, новых идей, индивидуальной точки зрения. </w:t>
      </w:r>
      <w:r w:rsidR="007D497C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назначение реферата – кратко, но адекватно, передать содержание первоисточника (первоисточников).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9D12EA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реферат – это вторичный текст, это сжатое изложение основной информации источника (источников) на основе его смысловой переработки.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призван обобщать по</w:t>
      </w:r>
      <w:r w:rsidR="0050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лученный из источников материал.</w:t>
      </w:r>
    </w:p>
    <w:p w:rsidR="004D1B03" w:rsidRPr="00744DD6" w:rsidRDefault="004D1B03" w:rsidP="00744DD6">
      <w:pPr>
        <w:spacing w:before="100" w:beforeAutospacing="1" w:after="100" w:afterAutospacing="1" w:line="360" w:lineRule="auto"/>
        <w:contextualSpacing/>
        <w:jc w:val="both"/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Этим эссе отличается от конспекта, литературного обзора, рецензии, аннотации.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Конспект 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>– это краткое или подробное, но дословное изложение текста-оригинала</w:t>
      </w:r>
      <w:r w:rsidRPr="00744DD6">
        <w:rPr>
          <w:rFonts w:ascii="Times New Roman" w:hAnsi="Times New Roman" w:cs="Times New Roman"/>
          <w:color w:val="4B4B4B"/>
        </w:rPr>
        <w:t>.</w:t>
      </w:r>
      <w:r w:rsidRPr="00744DD6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Литературный обзор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– обзор основных источников информации.</w:t>
      </w:r>
      <w:r w:rsidR="00744DD6"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Развернутая рецензия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включает следующие позиции: обоснование актуальности рецензируемой работы, краткое изложени</w:t>
      </w:r>
      <w:r w:rsidR="005020CA">
        <w:rPr>
          <w:rStyle w:val="s4"/>
          <w:rFonts w:ascii="Times New Roman" w:hAnsi="Times New Roman" w:cs="Times New Roman"/>
          <w:color w:val="000000"/>
          <w:sz w:val="28"/>
          <w:szCs w:val="28"/>
        </w:rPr>
        <w:t>е теоретической позиции  автора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рецензируемой работы, анализ теоретической позиции работы в сопоставлении с другими исследованиями, анализ особенностей изложения, например, ясность, логичность, целостность и т.д., что является ценным в рецензируемой работе, что требует дополнительного изучения и уточнения, что вызывает сомнение.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Аннотация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краткое изложение основной сути, содержания какой-либо статьи, сочинения, работы с обязательной характеристикой их направленности, ценности, назначения.</w:t>
      </w:r>
      <w:r w:rsidR="00744DD6"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sz w:val="28"/>
          <w:szCs w:val="28"/>
        </w:rPr>
        <w:t>Аннотирование решает, прежде всего, тематическую задачу (о чем говорится в содержании данной книги)</w:t>
      </w:r>
      <w:r w:rsidR="00744DD6">
        <w:rPr>
          <w:rFonts w:ascii="Times New Roman" w:hAnsi="Times New Roman" w:cs="Times New Roman"/>
          <w:sz w:val="28"/>
          <w:szCs w:val="28"/>
        </w:rPr>
        <w:t>.</w:t>
      </w:r>
    </w:p>
    <w:p w:rsidR="00A43497" w:rsidRDefault="004D1B03" w:rsidP="00A43497">
      <w:pPr>
        <w:spacing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отличие 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от доклада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 – это письменная работа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Доклад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развернутое изложение какой-либо темы, сделанное устно в публичном выступлении. Главной составляющей доклада считается выступление на публике.</w:t>
      </w:r>
    </w:p>
    <w:p w:rsidR="00A43497" w:rsidRDefault="00A4349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497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отличается от очерка, путевых заметок, рассказа, сочинения, философского трактата.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очерке упор делается на факт, на событие. Автор описывает его, не внося ничего от себя. У очерка есть четкая логическая структура: описание события, его начало, кульминация и финал. В эссе событию уделяется мало внимания; оно 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может быть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повод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поразмышлять над абстрактными, философскими истинами. У эссе нет четкой структуры, обязательной для всех произведений </w:t>
      </w:r>
      <w:r w:rsidR="009F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названного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жанра.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Путевые заметки имеют сюжет. Кроме того, в них тоже больше описывается происходящее, и только фоном звучат размышления автора на тему того, что он видит и что с ним происходит. У эссе нет сюжета, нет динамики, оно вне времени. А размышления составляют суть, самую важную часть эссе.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эссе, в отличие от рассказа, является информация или объяснение, а не драматическое изображение или пересказ какой-либо жизненной ситуации.</w:t>
      </w:r>
      <w:r w:rsidR="00146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3497">
        <w:rPr>
          <w:rFonts w:ascii="Times New Roman" w:hAnsi="Times New Roman" w:cs="Times New Roman"/>
          <w:color w:val="222222"/>
          <w:sz w:val="28"/>
          <w:szCs w:val="28"/>
        </w:rPr>
        <w:t>В отличие от сочинения, где круг вопросов может быть обширен, у эссе узкая направленность</w:t>
      </w:r>
      <w:r w:rsidR="0014689F">
        <w:rPr>
          <w:rFonts w:ascii="Times New Roman" w:hAnsi="Times New Roman" w:cs="Times New Roman"/>
          <w:color w:val="222222"/>
          <w:sz w:val="28"/>
          <w:szCs w:val="28"/>
        </w:rPr>
        <w:t xml:space="preserve">. Тема эссе всегда конкретна. 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Эссе, так же как и сочинение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 впечатления и соображения автора по поводу опре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делённого объекта или ситуации. Однако э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ссе, в отличие от сочинения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присуще образность, афористичность, философские суждения, разговор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ная интонация и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противоречивость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философского трактата эссе отличается большей художественной направленностью, развернутой образностью, употреблением эпитетов, художественных литературных приемов. Кроме того, эссе может касаться тем, не относящихся к области философии: социальн</w:t>
      </w:r>
      <w:r w:rsidR="005020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ых, научных, экологических и пр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4867" w:rsidRDefault="005E486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виды эссе</w:t>
      </w:r>
    </w:p>
    <w:p w:rsidR="005E4867" w:rsidRDefault="005E4867" w:rsidP="005E486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К основным видам эссе относятся следующие:</w:t>
      </w:r>
    </w:p>
    <w:p w:rsidR="005E4867" w:rsidRPr="00545FC6" w:rsidRDefault="005E4867" w:rsidP="004D22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философское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эссе, представляющее собой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размышления о мире и способах его познания, о человеке во всех его ипостасях, о развитии общества и смысле жизни, осмысление различных философских и духовных категорий через личностные индивидуальные познания и верования.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философское эссе включают и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все эссе,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темы которых затрагивают все области гуманитарных знаний, включая религию, нравственность, эстетику и др.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автобиографическое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(достаточно малочисленное) и историко-биографическое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эссе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которые являются самыми сложными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точки зрения обоснования принадлежности к жанру эссе, так как эссе этого вида часто пересекается с другими пограничным</w:t>
      </w:r>
      <w:r w:rsidR="009E710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 жанрами, такими как биография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воспоминания и др. Сюжетом для него становятся воспоминания, впечатления, события в жизни автора, желание выговориться и проанализировать собственные переживания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критическое (художественно-критическое или литературно-критическое)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эссе. Р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ассматривая какое-либо произведение музыки, живописи, литературы автор делится с читателями сво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ими рассуждениями, своим сугубо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субъективным видением и отношением, предлагая читателю свой взгляд на заинтересовавшую его тему.</w:t>
      </w:r>
    </w:p>
    <w:p w:rsidR="005E4867" w:rsidRPr="009E710B" w:rsidRDefault="004D2252" w:rsidP="009F3464">
      <w:pPr>
        <w:spacing w:after="0" w:line="360" w:lineRule="auto"/>
        <w:jc w:val="both"/>
        <w:rPr>
          <w:rStyle w:val="s4"/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 эссе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В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отличие от научных жанров, 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научное эссе – это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свободная форма построения текста, которая позволяет отойти от традиционных форм и научного и публицистического текста и предоставляет автору возможность наполнить произведение собственными размышлениями, высказать его собственную позицию на любое событие, явление в любой сфере деятельности человека, включая науку, политику и экономику. Благодаря возможности сочетать научный и художественный стиль в своих работах, жанром эссе охотно пользуются ученые и не только гуманитарных наук.</w:t>
      </w:r>
    </w:p>
    <w:p w:rsidR="00DF4E43" w:rsidRDefault="0082496C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Стилистика эссе.</w:t>
      </w:r>
    </w:p>
    <w:p w:rsidR="008813DC" w:rsidRPr="00E8284F" w:rsidRDefault="0082496C" w:rsidP="00E82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в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настоящих методических рекомендациях 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философскому и научному эссе. 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 научной литературой эссе роднит его тематика, которая объединяет все объекты мысли пр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еимущественно гуманитарных наук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философии, литературной теории и критики, эстетики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политологии, социологии и др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)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днако эссеистический подход к объекту отличается от научного ведущей ролью личности автора, которая полностью определяет принципы анализа объек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та, т.е.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является важнейшим ст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руктурообразующим фактором эссе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Личность автора </w:t>
      </w:r>
      <w:r w:rsidR="007D77F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– основополагающая жанровая особенность эссе.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-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должно вызывать у читателей интерес к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 xml:space="preserve">личности автора, к его мнению, позиции, ощущениям.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Важнейшим качеством текста, написанного в жанре эссе, становится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этой связи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откровенность, с которой автор излагает взволновавшую его тему и искренность, когда он делится своими ощущениями и эмоциями. Именно эти качества – откровенность и искренность – могут затронуть эмоции читателя, или побудить людей к действию, которое автор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считает желательным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Поэтому, выстраивая свое повествование, автор эссе должен предусмотреть не только использование логически продуманной аргументации выдвинутых положений, но и использование всех доступных стилистических приемов для создания атмосферы непринужденной беседы, чтобы читатель включился в авторские размышления, невольно стал воспринимать их как свои личные.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вытекает диалогичность эссе.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Какую бы тему не выбрал автор эссе, какую бы не предложил форму и композицию, он пишет эссе не для себя, а для читателя.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Создавая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текст эссе в виде монолога,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автор, тем не менее, должен выстраивать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внутри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него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диалог с читателем, зачастую обращаясь к читателю, как бы приглашая его рассуждать вме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сте.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</w:p>
    <w:p w:rsidR="003F6698" w:rsidRDefault="00D1364E" w:rsidP="00174C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Лексическая наполненность текста эссе и стилистические приемы, употребляем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ые автором, в большо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й степени зависят от темы, которую затрагивает автор, и от его индивидуального стиля. Эссе, написанные на научные, экономические, политические темы,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будут в большей степени изобиловать терминами и клише, а специфика лексического и грамматического ряда, будет в значительной степени отличаться от эссе, написанных на философские, эстетические, этические и другие темы. Имея тенденцию то приближаться, то удаляться от двух полюсов – научного стиля и стиля художественной прозы – язык эссе отличается и от языка научных статей и докладов, и от языка художественной литературы. Специфика текстов эссе заключается в коммуникативной функции воздействия и убеждения, где основной задачей становится не просто изложить факты, как в научной литературе, но и стремлении высказать и доказать правильность своей позиции, эмоционально, кр</w:t>
      </w:r>
      <w:r w:rsid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асочно, интересно для читателя</w:t>
      </w:r>
      <w:r w:rsidR="00174CB4" w:rsidRP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174CB4" w:rsidRPr="008A031E" w:rsidRDefault="003F6698" w:rsidP="008A03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ab/>
      </w:r>
      <w:r w:rsidR="00174CB4" w:rsidRPr="00174CB4">
        <w:rPr>
          <w:rFonts w:ascii="Times New Roman" w:hAnsi="Times New Roman" w:cs="Times New Roman"/>
          <w:sz w:val="28"/>
          <w:szCs w:val="28"/>
        </w:rPr>
        <w:t>Стиль эссе отличается образностью, афористичностью, а также свободным применением метафор, аналогий</w:t>
      </w:r>
      <w:r w:rsidR="000B1D15">
        <w:rPr>
          <w:rFonts w:ascii="Times New Roman" w:hAnsi="Times New Roman" w:cs="Times New Roman"/>
          <w:sz w:val="28"/>
          <w:szCs w:val="28"/>
        </w:rPr>
        <w:t xml:space="preserve">. </w:t>
      </w:r>
      <w:r w:rsidR="000B1D15" w:rsidRPr="000B1D15">
        <w:rPr>
          <w:rFonts w:ascii="Times New Roman" w:hAnsi="Times New Roman" w:cs="Times New Roman"/>
          <w:sz w:val="28"/>
          <w:szCs w:val="28"/>
        </w:rPr>
        <w:t>Образность – один из основных признаков художественно</w:t>
      </w:r>
      <w:r w:rsidR="000B1D15">
        <w:rPr>
          <w:rFonts w:ascii="Times New Roman" w:hAnsi="Times New Roman" w:cs="Times New Roman"/>
          <w:sz w:val="28"/>
          <w:szCs w:val="28"/>
        </w:rPr>
        <w:t>го про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изведения. </w:t>
      </w:r>
      <w:r w:rsidR="00AC3DCE">
        <w:rPr>
          <w:rFonts w:ascii="Times New Roman" w:hAnsi="Times New Roman" w:cs="Times New Roman"/>
          <w:sz w:val="28"/>
          <w:szCs w:val="28"/>
        </w:rPr>
        <w:t>Это - н</w:t>
      </w:r>
      <w:r w:rsidR="000B1D15" w:rsidRPr="000B1D15">
        <w:rPr>
          <w:rFonts w:ascii="Times New Roman" w:hAnsi="Times New Roman" w:cs="Times New Roman"/>
          <w:sz w:val="28"/>
          <w:szCs w:val="28"/>
        </w:rPr>
        <w:t>аглядное изображение какого-либо явления через другое,</w:t>
      </w:r>
      <w:r w:rsidR="00AC3DCE">
        <w:rPr>
          <w:rFonts w:ascii="Times New Roman" w:hAnsi="Times New Roman" w:cs="Times New Roman"/>
          <w:sz w:val="28"/>
          <w:szCs w:val="28"/>
        </w:rPr>
        <w:t xml:space="preserve"> более конкретное. Афоризм (с греческого 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краткое изречение) – обобщенная, законченная и глубокая мысль автора, выраженная в лаконичной форме, отличающаяся меткой выразительностью и явной неожиданностью суждения. </w:t>
      </w:r>
      <w:r w:rsidR="006530ED">
        <w:rPr>
          <w:rFonts w:ascii="Times New Roman" w:hAnsi="Times New Roman" w:cs="Times New Roman"/>
          <w:sz w:val="28"/>
          <w:szCs w:val="28"/>
        </w:rPr>
        <w:t>А</w:t>
      </w:r>
      <w:r w:rsidR="000B1D15" w:rsidRPr="000B1D15">
        <w:rPr>
          <w:rFonts w:ascii="Times New Roman" w:hAnsi="Times New Roman" w:cs="Times New Roman"/>
          <w:sz w:val="28"/>
          <w:szCs w:val="28"/>
        </w:rPr>
        <w:t>форизм не доказывает, не аргументирует, а воздействует на сознание оригинальной формулировкой мысли. Афоризмы состоят из 3–5 слов.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="00FA0EE7" w:rsidRPr="00FA0EE7">
        <w:rPr>
          <w:rFonts w:ascii="Times New Roman" w:hAnsi="Times New Roman" w:cs="Times New Roman"/>
          <w:sz w:val="28"/>
          <w:szCs w:val="28"/>
        </w:rPr>
        <w:t>Метафора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="00FA0EE7" w:rsidRPr="00FA0EE7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="00FA0EE7" w:rsidRPr="00FA0EE7">
        <w:rPr>
          <w:rFonts w:ascii="Times New Roman" w:hAnsi="Times New Roman" w:cs="Times New Roman"/>
          <w:sz w:val="28"/>
          <w:szCs w:val="28"/>
        </w:rPr>
        <w:t xml:space="preserve"> перенесение) – с</w:t>
      </w:r>
      <w:r w:rsidR="00FA0EE7">
        <w:rPr>
          <w:rFonts w:ascii="Times New Roman" w:hAnsi="Times New Roman" w:cs="Times New Roman"/>
          <w:sz w:val="28"/>
          <w:szCs w:val="28"/>
        </w:rPr>
        <w:t>лово, употребляемое не в собст</w:t>
      </w:r>
      <w:r w:rsidR="00FA0EE7" w:rsidRPr="00FA0EE7">
        <w:rPr>
          <w:rFonts w:ascii="Times New Roman" w:hAnsi="Times New Roman" w:cs="Times New Roman"/>
          <w:sz w:val="28"/>
          <w:szCs w:val="28"/>
        </w:rPr>
        <w:t>венном, а в переносном смысле, образное выражение. Метафоры помогают концептуа</w:t>
      </w:r>
      <w:r w:rsidR="00FA0EE7">
        <w:rPr>
          <w:rFonts w:ascii="Times New Roman" w:hAnsi="Times New Roman" w:cs="Times New Roman"/>
          <w:sz w:val="28"/>
          <w:szCs w:val="28"/>
        </w:rPr>
        <w:t>лизировать первичные пред</w:t>
      </w:r>
      <w:r w:rsidR="00FA0EE7" w:rsidRPr="00FA0EE7">
        <w:rPr>
          <w:rFonts w:ascii="Times New Roman" w:hAnsi="Times New Roman" w:cs="Times New Roman"/>
          <w:sz w:val="28"/>
          <w:szCs w:val="28"/>
        </w:rPr>
        <w:t>ставления о новой области изучения с помощью сложившейся системы понятий в другой, уже знакомой области.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Pr="003F6698">
        <w:rPr>
          <w:rFonts w:ascii="Times New Roman" w:hAnsi="Times New Roman" w:cs="Times New Roman"/>
          <w:sz w:val="28"/>
          <w:szCs w:val="28"/>
        </w:rPr>
        <w:t>Аналогия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Pr="003F6698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Pr="003F6698">
        <w:rPr>
          <w:rFonts w:ascii="Times New Roman" w:hAnsi="Times New Roman" w:cs="Times New Roman"/>
          <w:sz w:val="28"/>
          <w:szCs w:val="28"/>
        </w:rPr>
        <w:t xml:space="preserve"> соответствие, сход</w:t>
      </w:r>
      <w:r>
        <w:rPr>
          <w:rFonts w:ascii="Times New Roman" w:hAnsi="Times New Roman" w:cs="Times New Roman"/>
          <w:sz w:val="28"/>
          <w:szCs w:val="28"/>
        </w:rPr>
        <w:t>ство) – сходство, подобие, бли</w:t>
      </w:r>
      <w:r w:rsidRPr="003F6698">
        <w:rPr>
          <w:rFonts w:ascii="Times New Roman" w:hAnsi="Times New Roman" w:cs="Times New Roman"/>
          <w:sz w:val="28"/>
          <w:szCs w:val="28"/>
        </w:rPr>
        <w:t>зость, соотношение двух сходных предметов (явлений, процессов и т.д.) в каких-либо свойствах (признаках, отношениях, структурах), дающее основание для переноса информации, получен</w:t>
      </w:r>
      <w:r>
        <w:rPr>
          <w:rFonts w:ascii="Times New Roman" w:hAnsi="Times New Roman" w:cs="Times New Roman"/>
          <w:sz w:val="28"/>
          <w:szCs w:val="28"/>
        </w:rPr>
        <w:t>ной при иссле</w:t>
      </w:r>
      <w:r w:rsidRPr="003F6698">
        <w:rPr>
          <w:rFonts w:ascii="Times New Roman" w:hAnsi="Times New Roman" w:cs="Times New Roman"/>
          <w:sz w:val="28"/>
          <w:szCs w:val="28"/>
        </w:rPr>
        <w:t>довании одного предмета на другой.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личностного восприятия, освоения мира автор эссе может привлекать многочисленные примеры, проводить параллели, подбирать аналогии, использовать всевозможные ассоциации. Для эссе характерно использование многочисленных средств художественной выразительности: </w:t>
      </w:r>
      <w:r w:rsidR="008A031E">
        <w:rPr>
          <w:rFonts w:ascii="Times New Roman" w:hAnsi="Times New Roman" w:cs="Times New Roman"/>
          <w:sz w:val="28"/>
          <w:szCs w:val="28"/>
        </w:rPr>
        <w:t>метафоры, аллегорические и притчевые образы, символы, сравнения. Эссе будет выглядеть богаче и интереснее, если в нем присутствуют непредсказуемые выводы, неожиданные повороты, интересные сцепления.</w:t>
      </w:r>
    </w:p>
    <w:p w:rsidR="008A031E" w:rsidRDefault="00174CB4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Для созда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ния образности и эмоциональности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речи автор 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должен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польз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ова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ть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многочисленные стилистические приемы, выбирая те, которые наиболее соответствуют его творческой индивидуально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сти.</w:t>
      </w:r>
    </w:p>
    <w:p w:rsidR="00D1364E" w:rsidRPr="00545FC6" w:rsidRDefault="008A031E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текстах эссе часто используются: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риторические вопрос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которые непроизвольно вызываю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 у читателя желание ответить и продолжить дискуссию, сравнить свой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ответ и точку зрения автора на поставленный вопрос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141A3B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метафоры, эпитеты, сравнения, перифразы используются для активного поддержания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читательского внимания, делая текст более выразительным, красочным и художественным, и как следствие интересным и привлекательным для чтения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цитаты, афоризм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литературные аллюзии позволяю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автору выстроить аргументацию в эссе, не уподобляя текст эссе логической структуре аналитической статьи, и в тоже время они помогают автору убедить читателя, что все это объективно и понятно, а сделанные автором выводы вполне логичны и закономерны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прямые и косвенные обращения к чи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тателю, которые служат сигналом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для прямого контакта с автором, воспроизводя установку на диалог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параллельные конструкции, градация, вводные конструкции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служат для создания эмоционального фона, придают повествованию экспрессивность и ритмичность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парадоксальность высказываний и неожиданные, непредсказуемые выводы позволяют автору высказать личное мнение, передать свое восприятие и дать субъ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ективно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-объективную оценку по затронутой теме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D1364E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восклицательные предложения и вопросительные, близкие по смысловой функции к восклицательным,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помогают автору сделать акцент на определенной мысли, которую он хочет особо подчеркн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уть и эмоционально настроить читателей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 восприятие столь важной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по его мнению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фразе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многочисленные отступления,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парантезы и использование разговорных речевых оборотов как лексических, так и грамматических, позволяют создать атмосферу непринужденной беседы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D1364E" w:rsidRPr="00545FC6" w:rsidRDefault="004144DE" w:rsidP="00414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Все эти стилистические приемы используются для создания эффекта непринужденной беседы по принципу речевого построения текста эссе – динамичного чередования полемичных высказываний и вопросов с установкой на разговорную интонацию, где постоянно происходит смешение художественного, научног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 и разговорного стиля речи. Т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акая кажущаяся непринужденной, легкость беседы достигается путем большой творческой и мыслительной работы эссеиста,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который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продумывает использование каждого слова, каждой запятой или восклицательного знака, а каждое отступление или, наоборот, обрыв недосказанного предложения становится неотъем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лемой частью размышлений автора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целью воздействия на читателя.</w:t>
      </w:r>
    </w:p>
    <w:p w:rsidR="00DC6FB5" w:rsidRPr="00DC6FB5" w:rsidRDefault="00DC6FB5" w:rsidP="00DC6FB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 xml:space="preserve">Необходимо избегать употребления в эссе сленга, шаблонных фраз, сокращения слов, чересчур легкомысленного тона. Язык, употребляемый в эссе, должен восприниматься серьезно. Следует отбросить слова из энциклопедий. Неправильное употребление таких слов отвлекает внимание читателей, приуменьшает значение эссе. </w:t>
      </w:r>
      <w:r w:rsidRPr="00DC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 читать эссе, которые изобилуют общими фразами - это пустая трата времени. Все равно ничего не поймешь о личности </w:t>
      </w:r>
      <w:r w:rsidR="008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эссе.</w:t>
      </w:r>
    </w:p>
    <w:p w:rsidR="0024155F" w:rsidRDefault="00661E78" w:rsidP="00DC6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>Должный эффект обеспечивают короткие, простые, разнообразные предложения, умелое использование «самого современного» знака препинания – тире. Лучше всего, когда в эссе длинные фразы чередуются с короткими.</w:t>
      </w:r>
    </w:p>
    <w:p w:rsidR="00D1364E" w:rsidRDefault="00370B98" w:rsidP="00D1364E">
      <w:pPr>
        <w:spacing w:after="0" w:line="360" w:lineRule="auto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1.4. Структура эссе.</w:t>
      </w:r>
    </w:p>
    <w:p w:rsidR="0006343D" w:rsidRDefault="00F334ED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43159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Ориентацией эссе на выражение творческой индивидуальности личности автора обусловливается особенность его структуры. </w:t>
      </w:r>
      <w:r w:rsidR="002505F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Композиционно эссе предполагает свободное изложение мысли. </w:t>
      </w:r>
      <w:r w:rsidR="00996712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Оно не имеет строгой композиции. </w:t>
      </w:r>
      <w:r w:rsidR="00AF25B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то же время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996712" w:rsidRPr="00996712">
        <w:rPr>
          <w:rFonts w:ascii="Times New Roman" w:hAnsi="Times New Roman" w:cs="Times New Roman"/>
          <w:sz w:val="28"/>
          <w:szCs w:val="28"/>
        </w:rPr>
        <w:t>вободное по композиции, ориентированное на субъективность, эссе вместе с тем обладает вну</w:t>
      </w:r>
      <w:r w:rsidR="00AF25B3">
        <w:rPr>
          <w:rFonts w:ascii="Times New Roman" w:hAnsi="Times New Roman" w:cs="Times New Roman"/>
          <w:sz w:val="28"/>
          <w:szCs w:val="28"/>
        </w:rPr>
        <w:t>тренним смысловым единством,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  <w:r w:rsid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AF25B3" w:rsidRPr="00AF25B3">
        <w:rPr>
          <w:rFonts w:ascii="Times New Roman" w:hAnsi="Times New Roman" w:cs="Times New Roman"/>
          <w:sz w:val="28"/>
          <w:szCs w:val="28"/>
        </w:rPr>
        <w:t>вободная композиция эссе подч</w:t>
      </w:r>
      <w:r w:rsidR="00061ADA">
        <w:rPr>
          <w:rFonts w:ascii="Times New Roman" w:hAnsi="Times New Roman" w:cs="Times New Roman"/>
          <w:sz w:val="28"/>
          <w:szCs w:val="28"/>
        </w:rPr>
        <w:t>инена своей внутренней логике, и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в «пестром </w:t>
      </w:r>
      <w:r w:rsidR="00216E85">
        <w:rPr>
          <w:rFonts w:ascii="Times New Roman" w:hAnsi="Times New Roman" w:cs="Times New Roman"/>
          <w:sz w:val="28"/>
          <w:szCs w:val="28"/>
        </w:rPr>
        <w:t>кружеве» размышлений автора содержится основная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216E85">
        <w:rPr>
          <w:rFonts w:ascii="Times New Roman" w:hAnsi="Times New Roman" w:cs="Times New Roman"/>
          <w:sz w:val="28"/>
          <w:szCs w:val="28"/>
        </w:rPr>
        <w:t>эссе</w:t>
      </w:r>
      <w:r w:rsidR="00AF25B3" w:rsidRPr="00AF25B3">
        <w:rPr>
          <w:rFonts w:ascii="Times New Roman" w:hAnsi="Times New Roman" w:cs="Times New Roman"/>
          <w:sz w:val="28"/>
          <w:szCs w:val="28"/>
        </w:rPr>
        <w:t>.</w:t>
      </w:r>
      <w:r w:rsidR="00216E85">
        <w:rPr>
          <w:rFonts w:ascii="Times New Roman" w:hAnsi="Times New Roman" w:cs="Times New Roman"/>
          <w:sz w:val="28"/>
          <w:szCs w:val="28"/>
        </w:rPr>
        <w:t xml:space="preserve"> Это означает, что, несмотря на то, что эссе имеет свободную форму, некоторые структурные особенности у него присутствуют.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06343D">
        <w:rPr>
          <w:rFonts w:ascii="Times New Roman" w:eastAsia="Calibri" w:hAnsi="Times New Roman" w:cs="Times New Roman"/>
          <w:bCs/>
          <w:sz w:val="28"/>
          <w:szCs w:val="28"/>
        </w:rPr>
        <w:t>ссе</w:t>
      </w:r>
      <w:r w:rsidRPr="000634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0BA4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06343D">
        <w:rPr>
          <w:rFonts w:ascii="Times New Roman" w:eastAsia="Calibri" w:hAnsi="Times New Roman" w:cs="Times New Roman"/>
          <w:sz w:val="28"/>
          <w:szCs w:val="28"/>
        </w:rPr>
        <w:t xml:space="preserve"> включать в себя следующие смысловые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343D">
        <w:rPr>
          <w:rFonts w:ascii="Times New Roman" w:eastAsia="Calibri" w:hAnsi="Times New Roman" w:cs="Times New Roman"/>
          <w:sz w:val="28"/>
          <w:szCs w:val="28"/>
        </w:rPr>
        <w:t>которые не обязательно должны выделяться как отдельные разделы текста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Титульный лист.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Введение.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 Основная часть.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Заключение.</w:t>
      </w:r>
    </w:p>
    <w:p w:rsidR="00362818" w:rsidRDefault="00362818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Список использованной литературы.</w:t>
      </w:r>
    </w:p>
    <w:p w:rsidR="00B74B43" w:rsidRPr="0006343D" w:rsidRDefault="00B74B43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План-оглавление в эссе не приводится.</w:t>
      </w:r>
    </w:p>
    <w:p w:rsidR="00FC7B88" w:rsidRDefault="00B945CC" w:rsidP="00FC7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</w:t>
      </w:r>
      <w:r w:rsidR="00C14234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темы эссе, определяется его основной вопрос</w:t>
      </w:r>
      <w:r w:rsidR="00354D9C">
        <w:rPr>
          <w:rFonts w:ascii="Times New Roman" w:hAnsi="Times New Roman" w:cs="Times New Roman"/>
          <w:sz w:val="28"/>
          <w:szCs w:val="28"/>
        </w:rPr>
        <w:t>.</w:t>
      </w:r>
      <w:r w:rsidR="00C14234" w:rsidRPr="00C14234">
        <w:rPr>
          <w:rFonts w:ascii="Times New Roman" w:hAnsi="Times New Roman" w:cs="Times New Roman"/>
          <w:sz w:val="28"/>
          <w:szCs w:val="28"/>
        </w:rPr>
        <w:t xml:space="preserve"> Основная часть — ответ на поставленный вопрос.</w:t>
      </w:r>
      <w:r w:rsidR="00B40BA4">
        <w:rPr>
          <w:rFonts w:ascii="Times New Roman" w:hAnsi="Times New Roman" w:cs="Times New Roman"/>
          <w:sz w:val="28"/>
          <w:szCs w:val="28"/>
        </w:rPr>
        <w:t xml:space="preserve"> </w:t>
      </w:r>
      <w:r w:rsidR="00BA785A">
        <w:rPr>
          <w:rFonts w:ascii="Times New Roman" w:hAnsi="Times New Roman" w:cs="Times New Roman"/>
          <w:sz w:val="28"/>
          <w:szCs w:val="28"/>
        </w:rPr>
        <w:t>В заключении резю</w:t>
      </w:r>
      <w:r w:rsidR="00362818">
        <w:rPr>
          <w:rFonts w:ascii="Times New Roman" w:hAnsi="Times New Roman" w:cs="Times New Roman"/>
          <w:sz w:val="28"/>
          <w:szCs w:val="28"/>
        </w:rPr>
        <w:t>мируется мнение автора 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88" w:rsidRDefault="00FC7B88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7B88">
        <w:rPr>
          <w:rFonts w:ascii="Times New Roman" w:hAnsi="Times New Roman" w:cs="Times New Roman"/>
          <w:color w:val="000000"/>
          <w:sz w:val="28"/>
          <w:szCs w:val="28"/>
        </w:rPr>
        <w:t>труктура эссе может выглядеть по-разному: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Первый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тезис, несколько аргументов,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Это наиболее простой и распространенный вариант. Его используют повсеместно. Суть заключается в том, что вы делаете какое-то утверждение, а затем подкрепляете его несколькими аргументами.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общий вывод.</w:t>
      </w:r>
    </w:p>
    <w:p w:rsidR="00FC7B88" w:rsidRPr="008E0BDD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Второй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вывод, тезис, несколько аргументов, вывод.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Такой вид эссе представляет собой набор тезисов с мини-выводами, без общего заключения</w:t>
      </w:r>
      <w:r w:rsidR="00FC7B88" w:rsidRPr="00E251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172" w:rsidRPr="00E2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Тезис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положение (суждение), которое требуется доказать.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Аргументы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(суждения)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пользуются при доказательстве истинности тезиса.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Третий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антитезис, несколько аргументов, опров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ержение каждого из аргументов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антитезиса,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Этот тип самый сложный. Вы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аргументы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в поддержку своего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тезиса, но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доказывали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противоположное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вашему тезису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. А потом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опровергнуть эти аргументы и показать несостоятельность анти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тезиса.</w:t>
      </w:r>
      <w:r w:rsidR="00E25172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 – это суждение, противоречащее тезису.</w:t>
      </w:r>
    </w:p>
    <w:p w:rsidR="00660BC6" w:rsidRDefault="00E52B49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особенность эссе как жанра определяют: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1. Четкая и нестандартная позиция автора, что требует от автора определенного жизненного опыта, высокого интеллектуально уровня, эрудированности, самостоятельного и оригинального мышления.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2. Ярко выраженная авторская интенциональность, которая реализуется на всех уровнях языка: лексическом, синтаксическом, стилистическом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2. Диалогичность – автор-эссеист всегда нацелен не просто изложить свои мысли или ознакомить читателя с новой теорией, главным для него ставится позиция – донести свои мысли до читателя, вовлечь читателя в свои рассуждения. Для достижения такого эффекта эссеист использует различные лексико-стилистические приемы.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3. Соединение философского и публицистического начала при свободной манере повествования. Происходит слияние качеств научного, художественного, публицистического, а подчас и разговорного стилей речи.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4. Стратегия логической аргументации. Несмотря на свободный способ организации и подачи информации в тексте эссе, для достижения своей цели – воздействия на читателя или слушателя, автор должен придерживаться цепочки «тезис-доказательство-вывод». Осуществляться такого рода аргументирование в пользу своего вывода может при помощи самых разнообразных языковых и внеязыковых средств, например цитат или афоризмов, при помощи которых автор старается вызвать определенные эмоции или ощущения.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5. Объективно-субъективный способ подачи информации</w:t>
      </w:r>
    </w:p>
    <w:p w:rsidR="00660BC6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6. Подача информации от первого лица</w:t>
      </w:r>
      <w:r w:rsid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– наиболее распространенный способ повествования в эссе.</w:t>
      </w:r>
    </w:p>
    <w:p w:rsidR="00E52B49" w:rsidRPr="00E52B49" w:rsidRDefault="00E52B49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</w:p>
    <w:p w:rsidR="00FC7B88" w:rsidRDefault="009D18C6" w:rsidP="00926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>2.</w:t>
      </w:r>
      <w:r w:rsidR="00926171"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 xml:space="preserve"> Эссе как форма самостоятельной работы.</w:t>
      </w:r>
    </w:p>
    <w:p w:rsidR="00E91152" w:rsidRDefault="00926171" w:rsidP="00E91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2.1. Понятие учебного эссе.</w:t>
      </w:r>
    </w:p>
    <w:p w:rsidR="00E91152" w:rsidRDefault="00926171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5E5E5D"/>
          <w:sz w:val="28"/>
          <w:szCs w:val="28"/>
        </w:rPr>
        <w:tab/>
      </w:r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>Эссе может быть использовано в процессе обучения как форма самостоятельной работы. Цель эссе при таком его использовании заключается в том, чтобы научить обучаемого эффективно работать самостоятельно. В этом контексте эссе получает название учебного эссе. Разновидностью учебного эссе является студенческое эссе.</w:t>
      </w:r>
    </w:p>
    <w:p w:rsid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Особенность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как формы самостоятельной работы, состоящая в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выражении собственной творческой позиции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той или иной проблеме,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него широкого кругозора. Это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в процессе самостоятельной работы глубокое усвоение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различных источников, а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>творческое отношение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соответствии с определенными методическими принципами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процессе написания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студенты не только приобретают глубоко продуманные и осмысленные знания, но и научаются определенным методическим принципам самостоятельной работы.</w:t>
      </w:r>
    </w:p>
    <w:p w:rsidR="00D94430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Писать правильно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студентам необходимо научиться не только потому, что их будущая профессиональная деятельность потребует от них готовности самостоятельно добывать знания, но и потому, что им придется писать служебные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 Служебным называется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надо представить при приеме на работу или пишется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специалиста той или иной организации. </w:t>
      </w:r>
      <w:r w:rsidR="00D94430">
        <w:rPr>
          <w:rFonts w:ascii="Times New Roman" w:hAnsi="Times New Roman" w:cs="Times New Roman"/>
          <w:color w:val="000000"/>
          <w:sz w:val="28"/>
          <w:szCs w:val="28"/>
        </w:rPr>
        <w:t>При приеме на работу служебное эссе может выступить средством проверки умения излагать мысли на бумаге и навыки письма. Кандидатам на должность могут сказать: «</w:t>
      </w:r>
      <w:r w:rsidR="00D450F0">
        <w:rPr>
          <w:rFonts w:ascii="Times New Roman" w:hAnsi="Times New Roman" w:cs="Times New Roman"/>
          <w:color w:val="000000"/>
          <w:sz w:val="28"/>
          <w:szCs w:val="28"/>
        </w:rPr>
        <w:t xml:space="preserve">Ваше эссе не должно характеризовать вас как будущего писателя или филолога, вы – будущий лидер, управляющий. Для успеха в бизнесе важно умение хорошо презентовать свои идеи, а способность выразить их на бумаге есть у тех, кто легко общается с другими людьми». Плохо написанное служебное эссе не будет способствовать тому, чтобы приняли в бизнес.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обязан уметь написать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организации. Написание служебного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по определенной профессиональной проблеме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выступить средством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творческой индивидуальности личности в области </w:t>
      </w:r>
      <w:r w:rsidR="00836375" w:rsidRPr="00E91152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качестве учебного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вузах широко используется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научное (и философское)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Дело в том, что подготовка такого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объемна по многообразию самостоятельной работы. Написание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эссе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и подготовку иллюстраций, таблиц, конспектов, 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>выписок, тезисов, резюме и т.д.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152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0812C7" w:rsidRPr="00E91152">
        <w:rPr>
          <w:rFonts w:ascii="Times New Roman" w:hAnsi="Times New Roman" w:cs="Times New Roman"/>
          <w:sz w:val="28"/>
          <w:szCs w:val="28"/>
        </w:rPr>
        <w:t xml:space="preserve">студенческого эссе </w:t>
      </w:r>
      <w:r w:rsidRPr="00E91152">
        <w:rPr>
          <w:rFonts w:ascii="Times New Roman" w:hAnsi="Times New Roman" w:cs="Times New Roman"/>
          <w:sz w:val="28"/>
          <w:szCs w:val="28"/>
        </w:rPr>
        <w:t>позволяет научиться:</w:t>
      </w:r>
    </w:p>
    <w:p w:rsidR="00E91152" w:rsidRPr="00E91152" w:rsidRDefault="004B1B54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A232EC" w:rsidRPr="00E91152">
        <w:rPr>
          <w:rFonts w:ascii="Times New Roman" w:hAnsi="Times New Roman" w:cs="Times New Roman"/>
          <w:sz w:val="28"/>
          <w:szCs w:val="28"/>
        </w:rPr>
        <w:t xml:space="preserve">овладеть научным стилем речи; 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за привычным видеть более содержательные смыслы;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навыкам самостоятельного творческого мышления;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- 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четко и грамотно </w:t>
      </w:r>
      <w:r w:rsidRPr="00E9115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B1B54" w:rsidRPr="00E91152">
        <w:rPr>
          <w:rFonts w:ascii="Times New Roman" w:hAnsi="Times New Roman" w:cs="Times New Roman"/>
          <w:sz w:val="28"/>
          <w:szCs w:val="28"/>
        </w:rPr>
        <w:t xml:space="preserve">излагать собственные </w:t>
      </w:r>
      <w:r w:rsidRPr="00E91152">
        <w:rPr>
          <w:rFonts w:ascii="Times New Roman" w:hAnsi="Times New Roman" w:cs="Times New Roman"/>
          <w:sz w:val="28"/>
          <w:szCs w:val="28"/>
        </w:rPr>
        <w:t>мысли;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четко и лаконично излагать суть поставленной проблемы; 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 проводить самостоятельный анализ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9A4455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 самостоятельно рассуждать на заданную тему</w:t>
      </w:r>
      <w:r w:rsidR="00D55255"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00227F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отстаивать собственную точку зрения;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работать с литературой;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критически анализировать материал и</w:t>
      </w:r>
      <w:r w:rsidR="00D55255" w:rsidRPr="00E91152">
        <w:rPr>
          <w:rFonts w:ascii="Times New Roman" w:hAnsi="Times New Roman" w:cs="Times New Roman"/>
          <w:sz w:val="28"/>
          <w:szCs w:val="28"/>
        </w:rPr>
        <w:t xml:space="preserve"> давать ему собственную оценку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делать аргументированные выводы и предложения;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использовать и оформлять цитаты;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грамотно ссылаться на используемые источники;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составить библиографию;</w:t>
      </w:r>
    </w:p>
    <w:p w:rsidR="0038676D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подготовить иллюстрации, таблицу.</w:t>
      </w:r>
    </w:p>
    <w:p w:rsidR="00253A79" w:rsidRDefault="00253A79" w:rsidP="00253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2.2. Этапы работы над эссе.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>Выделяют два этапа работы над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Первый этап – это подготовка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Второй этап – это написание и оформлением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Pr="004B6FC8" w:rsidRDefault="005808C7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</w:pP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  <w:t>2.2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.1. Подготовка</w:t>
      </w: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эссе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3A79" w:rsidRP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8F401E">
        <w:rPr>
          <w:rStyle w:val="s4"/>
          <w:rFonts w:ascii="Times New Roman" w:hAnsi="Times New Roman" w:cs="Times New Roman"/>
          <w:color w:val="000000"/>
          <w:sz w:val="28"/>
          <w:szCs w:val="28"/>
        </w:rPr>
        <w:t>делится, в свою очередь, на пять этапов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9244ED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244ED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253A79">
        <w:rPr>
          <w:rStyle w:val="s4"/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это этап предварительной подготовки. Предвар</w:t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ительная подготовка заключается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 выборе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 ее формулировке.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Выбор темы представляет собой исключительно важный этап в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подготовке эссе. Здесь важное место занимает мотивация темы. А</w:t>
      </w:r>
      <w:r w:rsidR="00A11434">
        <w:rPr>
          <w:rStyle w:val="s4"/>
          <w:rFonts w:ascii="Times New Roman" w:hAnsi="Times New Roman" w:cs="Times New Roman"/>
          <w:color w:val="000000"/>
          <w:sz w:val="28"/>
          <w:szCs w:val="28"/>
        </w:rPr>
        <w:t>ктивная мотивация существенно ра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сширяет творческие возможности студента, способствует личному интересу в выполнении эссе, максимальному использованию знаний и практического опыта.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должна быть не только актуальной по своему значению, но и оригинальной, интересной по содержанию. Название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должно быть кратким и выразительным.</w:t>
      </w:r>
    </w:p>
    <w:p w:rsidR="0002092C" w:rsidRPr="00F46963" w:rsidRDefault="00253A79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писок тем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обычно предоставляет преподаватель. Студенту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дается возможность сделать выбор из нескольких тем.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 так или иначе,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сформулирована преподавателем.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Это означает, что она сформулирована так, что содержит в себе проблему и побуждает студента к размышлению. </w:t>
      </w:r>
      <w:r w:rsidR="001A3B7B" w:rsidRPr="00253A79">
        <w:rPr>
          <w:rFonts w:ascii="Times New Roman" w:hAnsi="Times New Roman" w:cs="Times New Roman"/>
          <w:sz w:val="28"/>
          <w:szCs w:val="28"/>
        </w:rPr>
        <w:t>Не исключено, что студент предложит свою тему</w:t>
      </w:r>
      <w:r w:rsidR="001A3B7B">
        <w:rPr>
          <w:rFonts w:ascii="Times New Roman" w:hAnsi="Times New Roman" w:cs="Times New Roman"/>
          <w:sz w:val="28"/>
          <w:szCs w:val="28"/>
        </w:rPr>
        <w:t xml:space="preserve"> эссе</w:t>
      </w:r>
      <w:r w:rsidR="001A3B7B" w:rsidRPr="00253A79">
        <w:rPr>
          <w:rFonts w:ascii="Times New Roman" w:hAnsi="Times New Roman" w:cs="Times New Roman"/>
          <w:sz w:val="28"/>
          <w:szCs w:val="28"/>
        </w:rPr>
        <w:t xml:space="preserve">. </w:t>
      </w:r>
      <w:r w:rsidR="0002092C">
        <w:rPr>
          <w:rFonts w:ascii="Times New Roman" w:hAnsi="Times New Roman" w:cs="Times New Roman"/>
          <w:sz w:val="28"/>
          <w:szCs w:val="28"/>
        </w:rPr>
        <w:t>При этом он не должен забывать о конкретности темы</w:t>
      </w:r>
      <w:r w:rsidR="00F46963">
        <w:rPr>
          <w:rFonts w:ascii="Times New Roman" w:hAnsi="Times New Roman" w:cs="Times New Roman"/>
          <w:sz w:val="28"/>
          <w:szCs w:val="28"/>
        </w:rPr>
        <w:t xml:space="preserve"> эссе</w:t>
      </w:r>
      <w:r w:rsidR="0002092C">
        <w:rPr>
          <w:rFonts w:ascii="Times New Roman" w:hAnsi="Times New Roman" w:cs="Times New Roman"/>
          <w:sz w:val="28"/>
          <w:szCs w:val="28"/>
        </w:rPr>
        <w:t xml:space="preserve">, содержащей  конкретный </w:t>
      </w:r>
      <w:r w:rsidR="0002092C">
        <w:rPr>
          <w:rFonts w:ascii="Times New Roman" w:hAnsi="Times New Roman" w:cs="Times New Roman"/>
          <w:sz w:val="28"/>
          <w:szCs w:val="28"/>
        </w:rPr>
        <w:lastRenderedPageBreak/>
        <w:t>проблемный вопрос. Произведение, посвященное анализу широкого круга проблем, по определению не может быть выполнено в жанре эссе</w:t>
      </w:r>
      <w:r w:rsidR="0002092C" w:rsidRPr="00F46963">
        <w:rPr>
          <w:rFonts w:ascii="Times New Roman" w:hAnsi="Times New Roman" w:cs="Times New Roman"/>
          <w:sz w:val="28"/>
          <w:szCs w:val="28"/>
        </w:rPr>
        <w:t>.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При этом т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ема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>не должна инициировать изложение лишь определений понятий, ее цель — побуждать к размышлению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0C" w:rsidRPr="00253A79">
        <w:rPr>
          <w:rFonts w:ascii="Times New Roman" w:hAnsi="Times New Roman" w:cs="Times New Roman"/>
          <w:sz w:val="28"/>
          <w:szCs w:val="28"/>
        </w:rPr>
        <w:t xml:space="preserve">Поэтому предложенная студентом тема </w:t>
      </w:r>
      <w:r w:rsidR="0021040C">
        <w:rPr>
          <w:rFonts w:ascii="Times New Roman" w:hAnsi="Times New Roman" w:cs="Times New Roman"/>
          <w:sz w:val="28"/>
          <w:szCs w:val="28"/>
        </w:rPr>
        <w:t xml:space="preserve">эссе </w:t>
      </w:r>
      <w:r w:rsidR="0021040C" w:rsidRPr="00253A79">
        <w:rPr>
          <w:rFonts w:ascii="Times New Roman" w:hAnsi="Times New Roman" w:cs="Times New Roman"/>
          <w:sz w:val="28"/>
          <w:szCs w:val="28"/>
        </w:rPr>
        <w:t>обязательно должна быть согласована с преподавателем</w:t>
      </w:r>
      <w:r w:rsidR="0021040C">
        <w:rPr>
          <w:rFonts w:ascii="Times New Roman" w:hAnsi="Times New Roman" w:cs="Times New Roman"/>
          <w:sz w:val="28"/>
          <w:szCs w:val="28"/>
        </w:rPr>
        <w:t>.</w:t>
      </w:r>
    </w:p>
    <w:p w:rsidR="00F46963" w:rsidRDefault="00F46963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40C">
        <w:rPr>
          <w:rFonts w:ascii="Times New Roman" w:hAnsi="Times New Roman" w:cs="Times New Roman"/>
          <w:sz w:val="28"/>
          <w:szCs w:val="28"/>
        </w:rPr>
        <w:t>Выбрав интересующую его те</w:t>
      </w:r>
      <w:r w:rsidR="00235E9B">
        <w:rPr>
          <w:rFonts w:ascii="Times New Roman" w:hAnsi="Times New Roman" w:cs="Times New Roman"/>
          <w:sz w:val="28"/>
          <w:szCs w:val="28"/>
        </w:rPr>
        <w:t>му эссе, содержащую определенную проблему</w:t>
      </w:r>
      <w:r w:rsidR="0021040C">
        <w:rPr>
          <w:rFonts w:ascii="Times New Roman" w:hAnsi="Times New Roman" w:cs="Times New Roman"/>
          <w:sz w:val="28"/>
          <w:szCs w:val="28"/>
        </w:rPr>
        <w:t xml:space="preserve">, студент должен хорошо понимать, что эссе отличается своей оригинальностью. </w:t>
      </w:r>
      <w:r w:rsidR="00235E9B">
        <w:rPr>
          <w:rFonts w:ascii="Times New Roman" w:hAnsi="Times New Roman" w:cs="Times New Roman"/>
          <w:sz w:val="28"/>
          <w:szCs w:val="28"/>
        </w:rPr>
        <w:t>Поэтому следует найти собственный нестандартный взгляд на данную проблему, который должен определить направление дальнейшей самостоятельной творческой работы.</w:t>
      </w:r>
      <w:r w:rsidR="00E5131E">
        <w:rPr>
          <w:rFonts w:ascii="Times New Roman" w:hAnsi="Times New Roman" w:cs="Times New Roman"/>
          <w:sz w:val="28"/>
          <w:szCs w:val="28"/>
        </w:rPr>
        <w:t xml:space="preserve"> 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Эссе должно</w:t>
      </w:r>
      <w:r w:rsidR="00EE657D" w:rsidRP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 xml:space="preserve"> содержать не менее 70% оригинального авторского текста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.</w:t>
      </w:r>
    </w:p>
    <w:p w:rsidR="00E5131E" w:rsidRDefault="00E5131E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98B">
        <w:rPr>
          <w:rFonts w:ascii="Times New Roman" w:hAnsi="Times New Roman" w:cs="Times New Roman"/>
          <w:sz w:val="28"/>
          <w:szCs w:val="28"/>
        </w:rPr>
        <w:t>Найти собственный нестандартный взгляд на проблему не так-то просто.</w:t>
      </w:r>
      <w:r w:rsidR="003D08E5">
        <w:rPr>
          <w:rFonts w:ascii="Times New Roman" w:hAnsi="Times New Roman" w:cs="Times New Roman"/>
          <w:sz w:val="28"/>
          <w:szCs w:val="28"/>
        </w:rPr>
        <w:t xml:space="preserve"> Для этого требуется глубокая эрудиция по выбранной теме. </w:t>
      </w:r>
      <w:r w:rsidR="00651618">
        <w:rPr>
          <w:rFonts w:ascii="Times New Roman" w:hAnsi="Times New Roman" w:cs="Times New Roman"/>
          <w:sz w:val="28"/>
          <w:szCs w:val="28"/>
        </w:rPr>
        <w:t xml:space="preserve">Даже если предмет содержания эссе кажется банальным, надо проявить способность выразить небанальный взгляд на него. Поэтому, </w:t>
      </w:r>
      <w:r w:rsidR="00651618">
        <w:rPr>
          <w:rStyle w:val="s4"/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нелегко.</w:t>
      </w:r>
      <w:r w:rsidR="00C26A4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Предварительно требуется изучить литературу по выбранной теме.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Второй этап </w:t>
      </w:r>
      <w:r w:rsidRPr="00EE657D">
        <w:rPr>
          <w:rFonts w:ascii="Times New Roman" w:hAnsi="Times New Roman" w:cs="Times New Roman"/>
          <w:i/>
          <w:sz w:val="28"/>
          <w:szCs w:val="28"/>
        </w:rPr>
        <w:t>– это</w:t>
      </w:r>
      <w:r w:rsidRPr="00253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этап библиографической работы. Сюда же входит работа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со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справочным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изданиями, библиографическими указателями и справочниками, энциклопедиями и различного рода обозрениями, просмотр газет, журналов и других работ.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Библиографическая работа заключается в подборке необходимой для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литературы. При подборке литературы студенты должны руководствоваться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содержащейся в теме эссе проблемой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Главные помощники в поиске литературы в библиотеке – это каталоги и картотеки. Необходим также просмотр списков литературы в конце книг, статей по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теме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изучение библиографических указателей. В научных журналах принято печатать полные списки статей за год в последнем номере. Следует обращать внимание на книги и статьи признанных авторов.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Признанным автором можно считать того, кого упоминают учебники; того, кто написал много книг и статей; того, на кого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ссылаются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угие авторы. При просмотре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 надо обращать внимание на аннотацию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имеется в каждом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источнике. А также просматривать его оглавление. Следует обращаться и к интернет-ресурсам.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Сюда же входит регистрация и отбор литературы, необходимой для написания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(как правило, не менее 8-10 источников). Существует карточный и тетрадный способы регистрации и отбора литературы для написания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. Лучше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карточный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– карточки при необходимости можно систематизировать, что и делается почти всеми при написании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Третий этап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этап работы с подобранной литературой. Работу с источниками надо начинать с ознакомительного чтения, т.е. просмотреть текст, выделяя из него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решения поставленной задачи требуется изучение некоторого фрагмента текста, то используется метод выборочного чтения. Избранные фрагменты или весь текст (если он весь имеет отношение к теме) требуют вдумчивого, неторопливого чтения с мысленной переработкой материала. Такое чтение предполагает выделение (1) главного в тексте, (2) основных аргументов, (3) выводов. Особое внимание следует обращать на то, вытекает тезис из аргументов или нет. Наилучший способ вдумчивого чтения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ументов сторон и делает вывод об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неубедительности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или иной позиции. А также обобщает материал. Обобщение делается в виде заключений, выводов, тезисов.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с литературой предполагает записывание. Применяются следующие виды записей: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Выписки.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Выписки – дословная или документально точная запись частей текста. Поэтому необходимо делать точные записи, заключая их в кавычки, т.е. оформляя как цитаты и указывая название произведения, главу, страницу. Это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для того, чтобы не вспоминать, из какого источника взят текст, и не перелистывать книгу в поисках нужной цитаты.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 выписок можно сформировать картотеку, поэтому их лучше делать на отдельных листах или карточках. Выписки делают в тех случаях, когда по интересующему вопросу в тексте имеется лишь часть, отдельные его фрагменты или мы читаем несколько текстов по данному вопросу.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Тезисы.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лучше усвоить содержание источника, составляем тезисы. Тезисы – это сжато сформулированные основные констатирующие положения текста. Хотя тезисы и представляют собой довольно сложный вид записи, но они часто целесообразнее конспектов, а тем более текстуальных выписок. 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при составлении тезисов не приводить факты и примеры. Сохранять в тезисах самобытную форму высказывания, оригинальность авторского суждения, чтобы не потерять документальность и убедительность;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изучаемый текст читать неоднократно, разбивая его на отрывки, в каждом из которых выделять главное, и на основе главного формулировать тезисы;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полезно связывать отдельные тезисы с подлинником текста (на полях книги делайте ссылки на страницы или шифры вкладных листов);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по окончании работы над тезисами сверить их с текстом источника, затем переписать и пронумеровать.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текста первоисточника.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План – это последовательное представление частей содержания изучаемого текста в кратких формулировках, отражающих тему и/или основную мысль. Тема – это исходный пункт текста или его части, то, относительно чего нечто утверждается или спрашивается. Основная мысль – это то, что утверждается или спрашивается о теме.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составляя план при чтении текста, прежде всего, старайтесь определить границы мыслей. Эти места в книге тотчас же отмечайте. Нужным отрывкам давайте заголовки, формулируя соответствующий пункт плана. Потом снова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просмотрите прочитанное, чтобы убедиться, правильно ли установлен «поворот» содержания текста, уточните формулировки;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стремитесь, чтобы названия пунктов плана наиболее полно раскрывали мысли автора. Последовательно прочитывая текст, составьте к нему черновой набросок плана с нужной детализацией;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чтобы облегчить работу, самые важные места в книге отмечайте, используя для этого легко стирающийся карандаш или вкладные листки;</w:t>
      </w:r>
    </w:p>
    <w:p w:rsidR="00471218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любых планов делайте так, чтобы ее легко можно было охватить одним взглядом.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Составляя план 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>источника,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разделить текст на смысловые части, определить их тему и основную мысль, на основании этого озаглавить их;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написать черновик плана. Сопоставить его с текстом. Проследить, все ли главное нашло отражение в плане, связаны ли пункты плана по смыслу, отражают ли они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проверить, можно ли руководствуясь этим планом, пересказать текст.</w:t>
      </w:r>
      <w:r w:rsidRPr="005808C7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Конспекты.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 – это краткое, связное и последовательное изложение констатирующих и аргументирующих положений текста. 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Составляя конспект,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цель составления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читая изучаемый материал в первый раз, подразделять его на основные смысловые части, выделяйте главные мысли, выводы;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наиболее существенные положения изучаемого материала (тезисы) последовательно и кратко излагать своими словами или приводите в виде цитат;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включать в конспект не только основные положения, но и обосновывающие их выводы, конкретные факты и примеры (без подробного описания);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чтобы форма конспекта как можно нагляднее отражала его содержание, располагать абзацы «ступеньками» подобно пунктам и подпунктам плана, 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разнообразные способы подчеркивания, использовать карандаши и ручки разного цвета;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Правила конспектирования: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записать название конспектируемого источника (или его части) и его выходные данные;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осмыслить основное содержание текста, дважды прочитав его;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составить план – основу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конспектируя, оставить место (широкие поля) для дополнений, заметок, записи незнакомых терминов и имен, требующих разъяснений;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вести своими словами, это способствует лучшему осмыслению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применять определенную систему подчеркивания, сокращений, условных обозначений;</w:t>
      </w:r>
    </w:p>
    <w:p w:rsidR="00253A79" w:rsidRDefault="00471218" w:rsidP="00471218">
      <w:pPr>
        <w:spacing w:after="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соблюдать правила цитирования – цитату заключать в кавычки, давать ссылку на источник с указанием страницы.</w:t>
      </w:r>
    </w:p>
    <w:p w:rsidR="009B4F4B" w:rsidRDefault="004B6FC8" w:rsidP="00D6736D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ab/>
        <w:t>Четвертый э</w:t>
      </w:r>
      <w:r w:rsidR="00E9016A"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тап</w:t>
      </w:r>
      <w:r w:rsidR="00E9016A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6A" w:rsidRP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>– это этап</w:t>
      </w:r>
      <w:r w:rsid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E7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осмысления собранного материала.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t>Глубокое осмысление собранного материала позволяет обеспечить самостоятельный, исследовательский характер эссе, поскольку в его процессе систематизируются и анализируются различные взгляды на исследуемую проблему, обосновываются основные тенденции и закономерности, выделяются причинно-следственные связи, делается сравнительный анализ отечественного и зарубежного опыта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а главное, формируется </w:t>
      </w:r>
      <w:r w:rsidR="00AD7B60" w:rsidRPr="00AD7B60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собственный взгляд на проблему.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17A" w:rsidRDefault="00945058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Осмысление собранного материала предполагает составление комментария текста. Комментарий может быть текстуальным, т.е. объяснять текст, следовать за автором в раскрытии проблемы.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Комментарий, в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о-первых,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 уяснить 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проблему исходного текста.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>туденту следует ответить на следующие вопросы: О чем рассказывается в тексте? Какие вопросы</w:t>
      </w:r>
      <w:r w:rsidR="0026333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рассматривает автор? Какие про</w:t>
      </w:r>
      <w:r w:rsidR="0053620A">
        <w:rPr>
          <w:rStyle w:val="s4"/>
          <w:rFonts w:ascii="Times New Roman" w:hAnsi="Times New Roman" w:cs="Times New Roman"/>
          <w:color w:val="000000"/>
          <w:sz w:val="28"/>
          <w:szCs w:val="28"/>
        </w:rPr>
        <w:t>блемы поднимает? Какие вопросы волнуют автора? и т.д.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П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ри этом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>использов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ание следующих языковых средств: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АНАЛИЗИРУЕТСЯ (какая) проблема; проблема (чего); круг (каких-то) проблем; ДАЁТСЯ истолкование (чего); описание (чего); критика (чего); критическая оценка (чего);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характеристика основных черт  (чего); ИЗЛАГАЕТСЯ история (возникновения, формирования, зарождения, развития, создание (чего)); ИССЛЕДУЕТСЯ комплекс (каких) вопросов; процесса (чего); влияние (чего на что); зависимость</w:t>
      </w:r>
      <w:r w:rsid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(чего от чего); применение (чего в чём)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Во-вторых, глубоко уяснить мысль автора в раскрытии проблемы.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комментарии возможны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опорные выражения: автор даёт оценку (чему);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выявляет сущность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излагает свой подход (к чему); автор исходит из того, что;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показыва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собственное понимание (чего); автор считает правомерным (что); автор 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раничивает понятия (чего);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обращает внимание на то,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риведенные примеры автор характеризуе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как;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убедительно доказывает (что); о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пределяя сущность и место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чём), автор считает,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одчёркивая актуальность(чего), 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обращает внимание (на что);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автора, важное значение имеет (что)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17A" w:rsidRDefault="007A217A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Комментарий может быть концепционным, т.е. представлять собственное мнение с опорой на предложенный текст.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эссе текстуальный комментарий должен сопровождаться концепционным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комментарием. В комментарии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 должен выразить свою позицию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отношению к авторскому взгляду на проблему и его аргументацию 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 полностью согласен с точкой зрения автора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что…; </w:t>
      </w:r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близка точка зрения автора, но…; в чем-то я согласен с точкой зрения автора (в чем и почему?), в чем-то – нет (в чем и почему?); я не согласен с точкой зрения автора, потому что…). В комментарии должна быть высказана собственная точка зрения автора и представлены аргументы в пользу ее.</w:t>
      </w:r>
    </w:p>
    <w:p w:rsidR="00AB401B" w:rsidRDefault="00F359B1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Пятый эта</w:t>
      </w:r>
      <w:r w:rsidR="00C613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этап составления плана. </w:t>
      </w:r>
      <w:r w:rsidR="009B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план эссе в тексте самого эссе не приводится, тем не менее, он необходим при написании эссе. </w:t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того, как Вы будете отвечать на вопрос, отражающий Ваш собственный взгляд на проблему, Вы должны составить план Вашего ответа. </w:t>
      </w:r>
      <w:r w:rsidR="00F7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над планом может помочь ответ на вопрос: «</w:t>
      </w:r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ли я разделить тему на несколько более мелких подтем?».</w:t>
      </w:r>
      <w:r w:rsid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плана определяется выбранным типом структуры эссе. </w:t>
      </w:r>
    </w:p>
    <w:p w:rsidR="00040A56" w:rsidRDefault="00AB401B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проверенный способ написания эссе – использование подзаголовков для обозначения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 моментов аргументированного изложения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подзаголовков позволяет обозначить основные пункты эссе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необходимо осветить, 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последовательность создает логичность в освещении темы. План эссе – это отражение структуры эссе, под которой понимается порядок компоновки и взаимосвязь отдельный его частей.</w:t>
      </w:r>
      <w:r w:rsidR="007F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– это как бы «мысленная карта», которой Вы будете следовать </w:t>
      </w:r>
      <w:r w:rsidR="004E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написании эссе.</w:t>
      </w:r>
    </w:p>
    <w:p w:rsidR="0056723A" w:rsidRDefault="004E403C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2.2.2. Написание и оформление эссе.</w:t>
      </w:r>
    </w:p>
    <w:p w:rsidR="0056723A" w:rsidRPr="0056723A" w:rsidRDefault="0056723A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>набирается на компьютере в текстовом редакторе.</w:t>
      </w:r>
      <w:r w:rsidRPr="005672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Эссе должно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стороне листа белой бумаги формата А4 (210×297 мм). Размер полей страницы: левое, верхнее и нижнее – 20 мм, правое – 20 мм (для замечаний преподавателя). Цвет шрифта – черный. Гарнитура шрифта основного текста – «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». Кегль (размер) – 14. Интервал между строками текста – 1,5. Переносы задаются автоматически. </w:t>
      </w:r>
    </w:p>
    <w:p w:rsidR="00CE7478" w:rsidRDefault="0056723A" w:rsidP="00CE7478">
      <w:pPr>
        <w:shd w:val="clear" w:color="auto" w:fill="FFFFFF"/>
        <w:spacing w:after="12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sz w:val="28"/>
          <w:szCs w:val="28"/>
        </w:rPr>
        <w:tab/>
        <w:t xml:space="preserve">Не допускается изложение материала сплошным текстом. На каждой странице должно быть как минимум два абзаца. Формат абзаца: полное выравнивание («по ширине»). Абзацы начинаются с новой строки и печатаются с отступом в 1,25 см. Отступ красной строки одинаковый по всему тексту. 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Все страницы, начиная с титульного листа, нумеруются. Титульный лист включа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е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тся в общую нумерацию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эссе, но на нем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номер страницы не ставится. Номера страниц проставляются арабскими цифрами в их нижней части с выравниванием посередине (без точки). Объем 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эссе– 7-9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страниц.</w:t>
      </w:r>
    </w:p>
    <w:p w:rsidR="00CE7478" w:rsidRDefault="00937997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Эссе должно </w:t>
      </w:r>
      <w:r w:rsidR="004B60B0" w:rsidRPr="00CE747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5B6500" w:rsidRPr="00CE7478">
        <w:rPr>
          <w:rFonts w:ascii="Times New Roman" w:hAnsi="Times New Roman" w:cs="Times New Roman"/>
          <w:sz w:val="28"/>
          <w:szCs w:val="28"/>
        </w:rPr>
        <w:t>титульный лист, или титул</w:t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 (от латинского слова «</w:t>
      </w:r>
      <w:r w:rsidR="00E830DD" w:rsidRPr="00CE7478">
        <w:rPr>
          <w:rFonts w:ascii="Times New Roman" w:hAnsi="Times New Roman" w:cs="Times New Roman"/>
          <w:sz w:val="28"/>
          <w:szCs w:val="28"/>
          <w:lang w:val="en-US"/>
        </w:rPr>
        <w:t>titulus</w:t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» - надпись, заглавие). Титульный лист является первой страницей эссе. Титульный лист должен отвечать своему назначению, т.е. давать следующие сведения: полное наименование ВУЗА, в котором эссе выполняется; наименование кафедры, которую представляет задавший эссе научный руководитель; наименование формы самостоятельной работы (эссе); наименование учебной дисциплины, по которой эссе написано; название темы эссе; сведения об исполнителе (фамилия, инициалы, курс, группа, форма обучения: очное, вечернее, </w:t>
      </w:r>
      <w:r w:rsidR="00E830DD" w:rsidRPr="00CE7478">
        <w:rPr>
          <w:rFonts w:ascii="Times New Roman" w:hAnsi="Times New Roman" w:cs="Times New Roman"/>
          <w:sz w:val="28"/>
          <w:szCs w:val="28"/>
        </w:rPr>
        <w:lastRenderedPageBreak/>
        <w:t>заочное отделение); сведения о научном руководителе (фамилия, инициалы, ученая степень, ученое звание); место и год написания эссе.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Пример оформления титульного листа: см. Приложение 1.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Титульный лист должен отличаться строгостью и четкостью, поэтому фигурные рамки, раскрашивание разными цветами и картинки не допустимы. Оформлять титульный лист нужно предельно внимательно, чтобы не было опечаток. Переносы слов не разрешаются. Тема эссе пишется целиком, без сокращений и аббревиатур. Тема эссе указывается та, которая предварительно согласована с научным руководителем. Самостоятельное изменение темы эссе не допускается.</w:t>
      </w:r>
    </w:p>
    <w:p w:rsidR="00CE7478" w:rsidRDefault="00A93A20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="00942523" w:rsidRPr="00CE7478">
        <w:rPr>
          <w:rStyle w:val="s4"/>
          <w:rFonts w:ascii="Times New Roman" w:hAnsi="Times New Roman" w:cs="Times New Roman"/>
          <w:sz w:val="28"/>
          <w:szCs w:val="28"/>
        </w:rPr>
        <w:t>Структурные части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э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ссе 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не выделяются в тексте названиями (введение, главы, параграфы, заключение), эссе 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>пишется сплошным текстом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. Тем не менее, эти части в тексте эссе присутствуют. </w:t>
      </w:r>
      <w:r w:rsidR="006C3885" w:rsidRPr="00CE7478">
        <w:rPr>
          <w:rStyle w:val="s4"/>
          <w:rFonts w:ascii="Times New Roman" w:hAnsi="Times New Roman" w:cs="Times New Roman"/>
          <w:sz w:val="28"/>
          <w:szCs w:val="28"/>
        </w:rPr>
        <w:t>Начните эссе с введения, которое не должно превышать 30% всего объема эссе. Во введении обоснуйте, почему Вы выбрали именно эту тему, раскройте актуальность темы.</w:t>
      </w:r>
      <w:r w:rsidR="000D745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При работе над введением могут помочь ответы на следующие вопросы: «Надо ли давать определения терминам, прозвучавшим в теме эссе?»,</w:t>
      </w:r>
      <w:r w:rsidR="00F7422C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«Почему тема, которую я раскрываю, является важной в настоящий момент?», «Какие понятия будут вовлечены в мои рассуждения по теме?».</w:t>
      </w:r>
    </w:p>
    <w:p w:rsidR="00CE7478" w:rsidRPr="00CE7478" w:rsidRDefault="000D7455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основной мысли эссе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представлен Ваш собственный нестандартный взгляд на проблему,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однако она не должна раскрываться в нём, так как в таком случае нет необходимости писать основную часть.</w:t>
      </w:r>
      <w:r w:rsidR="00607109" w:rsidRPr="00CE74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используйте банальные выражения: «Это эссе про то, что…» или «Тема этого эсс</w:t>
      </w:r>
      <w:r w:rsidR="00EB4362" w:rsidRPr="00CE7478">
        <w:rPr>
          <w:rFonts w:ascii="Times New Roman" w:hAnsi="Times New Roman" w:cs="Times New Roman"/>
          <w:color w:val="000000"/>
          <w:sz w:val="28"/>
          <w:szCs w:val="28"/>
        </w:rPr>
        <w:t>е…» или «Сейчас я покажу, что…» или «Я собираюсь поговорить о…».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мысль, 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 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>вмещающая в себе все, о чем Вы напишете в эссе, должна быть длиной не более одного предложения, и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собой ярко выраженную субъективную окрашенность Вашей позиции на обсуждаемую проблему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мысль сразу должна привлечь внимание преподавателя своей </w:t>
      </w:r>
      <w:r w:rsidR="001C2831" w:rsidRPr="00CE7478">
        <w:rPr>
          <w:rFonts w:ascii="Times New Roman" w:hAnsi="Times New Roman" w:cs="Times New Roman"/>
          <w:color w:val="000000"/>
          <w:sz w:val="28"/>
          <w:szCs w:val="28"/>
        </w:rPr>
        <w:t>оригинальностью, увлечь преподавателя индивидуальным стилем, при пом</w:t>
      </w:r>
      <w:r w:rsidR="007A1AAD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ощи </w:t>
      </w:r>
      <w:r w:rsidR="007A1AAD"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она выражается.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ней должна раскрыться неординарность Вашей личности.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 эссе – это его главный тезис.</w:t>
      </w:r>
    </w:p>
    <w:p w:rsidR="00CE7478" w:rsidRPr="00CE7478" w:rsidRDefault="001C2831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Основная часть эссе составляет около 60% всего текста, в ней аргументировано раскрывается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тезис</w:t>
      </w:r>
      <w:r w:rsidR="00AB401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эссе. </w:t>
      </w:r>
      <w:r w:rsidR="00712AC2" w:rsidRPr="00CE7478">
        <w:rPr>
          <w:rFonts w:ascii="Times New Roman" w:hAnsi="Times New Roman" w:cs="Times New Roman"/>
          <w:color w:val="000000"/>
          <w:sz w:val="28"/>
          <w:szCs w:val="28"/>
        </w:rPr>
        <w:t>Основная мысль, или главный тезис, эссе излагается в основной части в соответствии с планом эссе в форме коротких тезисов, которые должны быть понятны и просты.</w:t>
      </w:r>
      <w:r w:rsidR="009E43CF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Задача основной части заключается не только в том, чтобы изложить тезисы, но и аргументировать их. Поэтому за каждым тезисом следуют аргументы. </w:t>
      </w:r>
      <w:r w:rsidR="009E43CF" w:rsidRPr="00CE7478">
        <w:rPr>
          <w:rFonts w:ascii="Times New Roman" w:hAnsi="Times New Roman" w:cs="Times New Roman"/>
          <w:color w:val="333333"/>
          <w:sz w:val="28"/>
          <w:szCs w:val="28"/>
        </w:rPr>
        <w:t>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Таким образом, эссе приобретает кольцевую структуру: количество тезисов и аргументов зависит от темы, избранного плана, логики развития мысли.</w:t>
      </w:r>
    </w:p>
    <w:p w:rsidR="00CE7478" w:rsidRPr="00CE7478" w:rsidRDefault="007062E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E7478">
        <w:rPr>
          <w:rFonts w:ascii="Times New Roman" w:hAnsi="Times New Roman" w:cs="Times New Roman"/>
          <w:sz w:val="28"/>
          <w:szCs w:val="28"/>
        </w:rPr>
        <w:t xml:space="preserve">Подкрепляйте тезисы фактами, размышлениями, идеями, яркими описаниями, цитатами или другой информацией или материалами, которые будут захватывать внимание преподавателя. </w:t>
      </w:r>
      <w:r w:rsidR="00382043" w:rsidRPr="00CE7478">
        <w:rPr>
          <w:rFonts w:ascii="Times New Roman" w:hAnsi="Times New Roman" w:cs="Times New Roman"/>
          <w:sz w:val="28"/>
          <w:szCs w:val="28"/>
        </w:rPr>
        <w:t>Рекомендуем использовать следующие типы аргументов</w:t>
      </w:r>
      <w:r w:rsidR="004C684E" w:rsidRPr="00CE7478">
        <w:rPr>
          <w:rFonts w:ascii="Times New Roman" w:hAnsi="Times New Roman" w:cs="Times New Roman"/>
          <w:sz w:val="28"/>
          <w:szCs w:val="28"/>
        </w:rPr>
        <w:t>.</w:t>
      </w:r>
    </w:p>
    <w:p w:rsidR="00CE7478" w:rsidRPr="00CE7478" w:rsidRDefault="0038204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1.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sz w:val="28"/>
          <w:szCs w:val="28"/>
        </w:rPr>
        <w:t>Логические</w:t>
      </w:r>
      <w:r w:rsidR="004C684E" w:rsidRPr="00CE7478">
        <w:rPr>
          <w:rFonts w:ascii="Times New Roman" w:hAnsi="Times New Roman" w:cs="Times New Roman"/>
          <w:sz w:val="28"/>
          <w:szCs w:val="28"/>
        </w:rPr>
        <w:t>: факты;</w:t>
      </w:r>
      <w:r w:rsidRPr="00CE7478">
        <w:rPr>
          <w:rFonts w:ascii="Times New Roman" w:hAnsi="Times New Roman" w:cs="Times New Roman"/>
          <w:sz w:val="28"/>
          <w:szCs w:val="28"/>
        </w:rPr>
        <w:t xml:space="preserve"> выводы науки (теории, гипотезы, аксиомы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и т.д.); статистика (количественные показатели развития производства и общества); законы природы; положения юридических законов, официальных документов, постановлений и других нормативных актов, обязательных для выполнения; данные экспериментов и экспертиз; свидетельства очевидцев.</w:t>
      </w:r>
    </w:p>
    <w:p w:rsidR="00CE7478" w:rsidRPr="00CE7478" w:rsidRDefault="004C684E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2. Иллюстративные: конкретный пример, который берется из жизни, рассказывает о действительно имевшем место случае; литературный пример из общеизвестного произведения; предположительный пример (рассказывает о том, что могло быть при определенных условиях</w:t>
      </w:r>
      <w:r w:rsidR="001E0459" w:rsidRPr="00CE7478">
        <w:rPr>
          <w:rFonts w:ascii="Times New Roman" w:hAnsi="Times New Roman" w:cs="Times New Roman"/>
          <w:sz w:val="28"/>
          <w:szCs w:val="28"/>
        </w:rPr>
        <w:t>).</w:t>
      </w:r>
    </w:p>
    <w:p w:rsidR="00CE7478" w:rsidRDefault="001E04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3. Ссылки на авторитет: мнение известного человека – ученого, философа, общественного деятеля и т.п.; </w:t>
      </w:r>
      <w:r w:rsidR="00562ADC" w:rsidRPr="00CE7478">
        <w:rPr>
          <w:rFonts w:ascii="Times New Roman" w:hAnsi="Times New Roman" w:cs="Times New Roman"/>
          <w:sz w:val="28"/>
          <w:szCs w:val="28"/>
        </w:rPr>
        <w:t>цитата из авторитетного источника; мнение специалиста, эксперта; мнение очевидцев; общественное мнение, отражающее то, как принято говорить, поступать, оценивать что-то в обществе.</w:t>
      </w:r>
    </w:p>
    <w:p w:rsidR="00CE7478" w:rsidRPr="00CE7478" w:rsidRDefault="00C576A8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Таким образом, логика написания эссе вновь возвращает к работе с литературными источниками. Для того чтобы подкрепить тезис доказательствами, нужна информация. Нужно подобрать соответствующие факты, выводы науки, законы природы, иллюстративный материал, авторитетные мнения и т.д., осмыслить их и использовать </w:t>
      </w:r>
      <w:r w:rsidR="00F84CDC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доказательной базы основной мысли эссе. Эссе как один из труднейших жанров требует длительного и упорного труда. Поэтому Ваше эссе обязательно должно производить впечатление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длительного и упорного труда, оно должно удивить преподавателя Вашей эрудицией и поразить его Вашим новаторским мышлением.</w:t>
      </w:r>
    </w:p>
    <w:p w:rsidR="00CE7478" w:rsidRPr="00CE7478" w:rsidRDefault="004C33FC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Завершается эссе заключением,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составляет порядка 10% всего текста. 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>Для философского и научного эссе больше подходит такой т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ип заключения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 резюмирование,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собой простое подведение итогов посредством обобщения.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Вы могли долго-долго говорить о наболевшем, уходить в различные собственные размышления, но в конце эссе следует все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>Ваше мыслительное богатство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в тугой пучок. Только так вы сможете качественно закончить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и показать ценность всего написанного.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Существуют некоторые требования, предъявляемые к заключительной части эссе. Это: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должно быть написано так, чтобы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было понятно, что все уже ска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зано и больше говорить не о чем;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емким и лаконичным;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логически вытекать из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основного текста;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плавно вытекать из текста и стилистически быть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похожим.</w:t>
      </w:r>
    </w:p>
    <w:p w:rsidR="0061799D" w:rsidRPr="00CE7478" w:rsidRDefault="0061799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В эссе допускается цитирование. Очень важно его правильно оформить. Цитата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употребляющаяся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эссе для подтверждения мысли автора эссе и сопр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овождающая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>ся указанием на источник, - это дословная выдержка из текста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литературного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источника. </w:t>
      </w:r>
      <w:r w:rsidR="009D2626" w:rsidRPr="00CE7478">
        <w:rPr>
          <w:rFonts w:ascii="Times New Roman" w:hAnsi="Times New Roman" w:cs="Times New Roman"/>
          <w:sz w:val="28"/>
          <w:szCs w:val="28"/>
        </w:rPr>
        <w:t xml:space="preserve">Цитату можно ввести в контекст изложения </w:t>
      </w:r>
      <w:r w:rsidRPr="00CE7478">
        <w:rPr>
          <w:rFonts w:ascii="Times New Roman" w:hAnsi="Times New Roman" w:cs="Times New Roman"/>
          <w:sz w:val="28"/>
          <w:szCs w:val="28"/>
        </w:rPr>
        <w:t>различными способами.</w:t>
      </w:r>
      <w:r w:rsidR="004E23B5" w:rsidRPr="00CE7478">
        <w:rPr>
          <w:rFonts w:ascii="Times New Roman" w:hAnsi="Times New Roman" w:cs="Times New Roman"/>
          <w:sz w:val="28"/>
          <w:szCs w:val="28"/>
        </w:rPr>
        <w:t xml:space="preserve"> Если цитируется эпиграф, то он пишется без кавычек, а автор указывается ниже без скобок. Например:</w:t>
      </w:r>
    </w:p>
    <w:p w:rsidR="004E23B5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Залог успеха,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Соль удачи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Трудолюбивое терпенье.</w:t>
      </w:r>
    </w:p>
    <w:p w:rsidR="00F556FB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 без терпенья мало значат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озаренье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уменье</w:t>
      </w:r>
    </w:p>
    <w:p w:rsidR="00DC5356" w:rsidRDefault="00DC5356" w:rsidP="00DC5356">
      <w:pPr>
        <w:pStyle w:val="p3"/>
        <w:shd w:val="clear" w:color="auto" w:fill="FFFFFF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Л. Татьяничева</w:t>
      </w:r>
    </w:p>
    <w:p w:rsidR="0061799D" w:rsidRDefault="004F18A7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цитирую</w:t>
      </w:r>
      <w:r w:rsidR="00DC5356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строки стихотворения, то они в кавычки не заключаются. Если</w:t>
      </w:r>
      <w:r w:rsidR="00D51B6A">
        <w:rPr>
          <w:sz w:val="28"/>
          <w:szCs w:val="28"/>
        </w:rPr>
        <w:t xml:space="preserve"> цитата идет в сопровождении слов </w:t>
      </w:r>
      <w:r>
        <w:rPr>
          <w:sz w:val="28"/>
          <w:szCs w:val="28"/>
        </w:rPr>
        <w:t>автора</w:t>
      </w:r>
      <w:r w:rsidR="00D51B6A">
        <w:rPr>
          <w:sz w:val="28"/>
          <w:szCs w:val="28"/>
        </w:rPr>
        <w:t xml:space="preserve"> эссе</w:t>
      </w:r>
      <w:r>
        <w:rPr>
          <w:sz w:val="28"/>
          <w:szCs w:val="28"/>
        </w:rPr>
        <w:t xml:space="preserve">, то ставятся знаки препинания, присущие прямой речи. Например: </w:t>
      </w:r>
      <w:r w:rsidR="00D51B6A">
        <w:rPr>
          <w:sz w:val="28"/>
          <w:szCs w:val="28"/>
        </w:rPr>
        <w:t xml:space="preserve">А.А. Иванов пишет: «Верьте в ход вещей, умейте видеть их такими, какие они есть». </w:t>
      </w:r>
      <w:r w:rsidR="00E903A1"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</w:t>
      </w:r>
      <w:r w:rsidR="00D51B6A">
        <w:rPr>
          <w:color w:val="000000"/>
          <w:sz w:val="28"/>
          <w:szCs w:val="28"/>
        </w:rPr>
        <w:t>». «Верьте в ход вещей, умейте видеть их такими, какие они есть», - подчеркивает А.А. Иванов.</w:t>
      </w:r>
      <w:r w:rsidR="001A13DC">
        <w:rPr>
          <w:color w:val="000000"/>
          <w:sz w:val="28"/>
          <w:szCs w:val="28"/>
        </w:rPr>
        <w:t xml:space="preserve"> Если цитата неполная, вместо пропущенных слов необходимо ставить многоточие. </w:t>
      </w:r>
      <w:r w:rsidR="003C65EE">
        <w:rPr>
          <w:color w:val="000000"/>
          <w:sz w:val="28"/>
          <w:szCs w:val="28"/>
        </w:rPr>
        <w:t xml:space="preserve">Если вся цитата вставлена в косвенную речь, то кавычек не требуется. Например: А.А. Иванов написал, что верьте в ход вещей, умейте видеть их такими, какие они есть. Если цитата вставлена в предложение автора эссе, </w:t>
      </w:r>
      <w:r w:rsidR="005E5307">
        <w:rPr>
          <w:color w:val="000000"/>
          <w:sz w:val="28"/>
          <w:szCs w:val="28"/>
        </w:rPr>
        <w:t xml:space="preserve">необходимо закавычить ту ее часть, которая передана дословно. Например: Мы полностью согласны с тем, что «познающий лишь через интеллект </w:t>
      </w:r>
      <w:r w:rsidR="004C7BBC">
        <w:rPr>
          <w:color w:val="000000"/>
          <w:sz w:val="28"/>
          <w:szCs w:val="28"/>
        </w:rPr>
        <w:t>соприкасается с бытием».</w:t>
      </w:r>
    </w:p>
    <w:p w:rsidR="00611700" w:rsidRPr="00CD1208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 xml:space="preserve">Эссе обязательно должно содержать ссылки на использованные литературные источники. </w:t>
      </w:r>
      <w:r>
        <w:rPr>
          <w:color w:val="000000"/>
          <w:sz w:val="28"/>
          <w:szCs w:val="28"/>
        </w:rPr>
        <w:t xml:space="preserve">Ссылки </w:t>
      </w:r>
      <w:r w:rsidR="00261B53">
        <w:rPr>
          <w:color w:val="000000"/>
          <w:sz w:val="28"/>
          <w:szCs w:val="28"/>
        </w:rPr>
        <w:t xml:space="preserve">в эссе </w:t>
      </w:r>
      <w:r w:rsidRPr="00CD1208">
        <w:rPr>
          <w:color w:val="000000"/>
          <w:sz w:val="28"/>
          <w:szCs w:val="28"/>
        </w:rPr>
        <w:t>можно делать двумя способами: (1) ссылка размещается внизу страницы или (2) в конце всего текста.</w:t>
      </w:r>
      <w:r>
        <w:rPr>
          <w:color w:val="000000"/>
          <w:sz w:val="28"/>
          <w:szCs w:val="28"/>
        </w:rPr>
        <w:t xml:space="preserve"> Ссылки на протяжении всего </w:t>
      </w:r>
      <w:r w:rsidR="00261B53">
        <w:rPr>
          <w:color w:val="000000"/>
          <w:sz w:val="28"/>
          <w:szCs w:val="28"/>
        </w:rPr>
        <w:t xml:space="preserve">эссе </w:t>
      </w:r>
      <w:r>
        <w:rPr>
          <w:color w:val="000000"/>
          <w:sz w:val="28"/>
          <w:szCs w:val="28"/>
        </w:rPr>
        <w:t>должны делаться только одним тем или иным способом.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A6481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размещения ссылки внизу страницы цитируемые </w:t>
      </w:r>
      <w:r w:rsidRPr="00A6481B">
        <w:rPr>
          <w:sz w:val="28"/>
          <w:szCs w:val="28"/>
        </w:rPr>
        <w:t>положения помечаются надстрочными знаками, наприм</w:t>
      </w:r>
      <w:r>
        <w:rPr>
          <w:sz w:val="28"/>
          <w:szCs w:val="28"/>
        </w:rPr>
        <w:t>ер 1, и внизу страницы с абзац</w:t>
      </w:r>
      <w:r w:rsidRPr="00A6481B">
        <w:rPr>
          <w:sz w:val="28"/>
          <w:szCs w:val="28"/>
        </w:rPr>
        <w:t>ного отступа приводят</w:t>
      </w:r>
      <w:r>
        <w:rPr>
          <w:sz w:val="28"/>
          <w:szCs w:val="28"/>
        </w:rPr>
        <w:t xml:space="preserve"> описание источника, из которого взята цитата</w:t>
      </w:r>
      <w:r w:rsidRPr="00A64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Полное описание источника дается только при первой сноске. </w:t>
      </w:r>
      <w:r w:rsidRPr="00A6481B">
        <w:rPr>
          <w:sz w:val="28"/>
          <w:szCs w:val="28"/>
        </w:rPr>
        <w:t xml:space="preserve">Повторную ссылку на один и тот же </w:t>
      </w:r>
      <w:r>
        <w:rPr>
          <w:sz w:val="28"/>
          <w:szCs w:val="28"/>
        </w:rPr>
        <w:t xml:space="preserve">источник </w:t>
      </w:r>
      <w:r w:rsidRPr="00A6481B">
        <w:rPr>
          <w:sz w:val="28"/>
          <w:szCs w:val="28"/>
        </w:rPr>
        <w:t xml:space="preserve">приводят в сокращенной форме при условии, что все необходимые для </w:t>
      </w:r>
      <w:r>
        <w:rPr>
          <w:sz w:val="28"/>
          <w:szCs w:val="28"/>
        </w:rPr>
        <w:t xml:space="preserve">его </w:t>
      </w:r>
      <w:r w:rsidRPr="00A6481B">
        <w:rPr>
          <w:sz w:val="28"/>
          <w:szCs w:val="28"/>
        </w:rPr>
        <w:t>идентификации и поиска библиографические сведения указаны в первичной ссылке на него. Если несколько ссылок на один и тот же источник при</w:t>
      </w:r>
      <w:r>
        <w:rPr>
          <w:sz w:val="28"/>
          <w:szCs w:val="28"/>
        </w:rPr>
        <w:t>водится на одной странице реферата</w:t>
      </w:r>
      <w:r w:rsidRPr="00A6481B">
        <w:rPr>
          <w:sz w:val="28"/>
          <w:szCs w:val="28"/>
        </w:rPr>
        <w:t>, то в сносках подставляют слова «Там же» и номер стра</w:t>
      </w:r>
      <w:r>
        <w:rPr>
          <w:sz w:val="28"/>
          <w:szCs w:val="28"/>
        </w:rPr>
        <w:t>ницы, на которую де</w:t>
      </w:r>
      <w:r w:rsidRPr="00A6481B">
        <w:rPr>
          <w:sz w:val="28"/>
          <w:szCs w:val="28"/>
        </w:rPr>
        <w:t>лается ссылка</w:t>
      </w:r>
      <w:r>
        <w:rPr>
          <w:sz w:val="28"/>
          <w:szCs w:val="28"/>
        </w:rPr>
        <w:t xml:space="preserve">. </w:t>
      </w:r>
      <w:r w:rsidRPr="00A6481B">
        <w:rPr>
          <w:sz w:val="28"/>
          <w:szCs w:val="28"/>
        </w:rPr>
        <w:t xml:space="preserve">От массива текста подстрочные сноски </w:t>
      </w:r>
      <w:r w:rsidRPr="00A6481B">
        <w:rPr>
          <w:sz w:val="28"/>
          <w:szCs w:val="28"/>
        </w:rPr>
        <w:lastRenderedPageBreak/>
        <w:t>отделяются с левой стороны тонкой горизонтальной лин</w:t>
      </w:r>
      <w:r>
        <w:rPr>
          <w:sz w:val="28"/>
          <w:szCs w:val="28"/>
        </w:rPr>
        <w:t>ией длиной в 15 печатных знаков.</w:t>
      </w:r>
      <w:r w:rsidRPr="00A6481B">
        <w:rPr>
          <w:sz w:val="28"/>
          <w:szCs w:val="28"/>
        </w:rPr>
        <w:t xml:space="preserve"> Текст в постраничных сносках набирается через 1 интервал шрифтом «Times New Romаn»</w:t>
      </w:r>
      <w:r>
        <w:rPr>
          <w:sz w:val="28"/>
          <w:szCs w:val="28"/>
        </w:rPr>
        <w:t>. Размер шрифта 10. Сноски оформляются автоматически</w:t>
      </w:r>
      <w:r w:rsidRPr="00A6481B">
        <w:rPr>
          <w:sz w:val="28"/>
          <w:szCs w:val="28"/>
        </w:rPr>
        <w:t>.</w:t>
      </w:r>
      <w:r>
        <w:rPr>
          <w:sz w:val="28"/>
          <w:szCs w:val="28"/>
        </w:rPr>
        <w:t xml:space="preserve"> Сноски имеют либо общую нумерацию, либо на каждой странице они начинаются с цифры 1.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>Пример оформления ссылок, размещенных внизу страницы: см. Приложе</w:t>
      </w:r>
      <w:r w:rsidR="00261B53">
        <w:rPr>
          <w:rStyle w:val="s4"/>
          <w:color w:val="000000"/>
          <w:sz w:val="28"/>
          <w:szCs w:val="28"/>
        </w:rPr>
        <w:t>ние 2</w:t>
      </w:r>
      <w:r>
        <w:rPr>
          <w:rStyle w:val="s4"/>
          <w:color w:val="000000"/>
          <w:sz w:val="28"/>
          <w:szCs w:val="28"/>
        </w:rPr>
        <w:t>.</w:t>
      </w:r>
      <w:r w:rsidR="00261B53">
        <w:rPr>
          <w:rStyle w:val="s4"/>
          <w:color w:val="000000"/>
          <w:sz w:val="28"/>
          <w:szCs w:val="28"/>
        </w:rPr>
        <w:t xml:space="preserve"> </w:t>
      </w:r>
    </w:p>
    <w:p w:rsidR="00611700" w:rsidRPr="00261B53" w:rsidRDefault="00611700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i/>
          <w:color w:val="000000"/>
          <w:sz w:val="28"/>
          <w:szCs w:val="28"/>
        </w:rPr>
        <w:tab/>
      </w:r>
      <w:r w:rsidRPr="00BD47BB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размещения ссылки в конце всего текста</w:t>
      </w:r>
      <w:r w:rsidRPr="00BD47BB">
        <w:rPr>
          <w:sz w:val="28"/>
          <w:szCs w:val="28"/>
        </w:rPr>
        <w:t xml:space="preserve"> </w:t>
      </w:r>
      <w:r w:rsidR="00261B53">
        <w:rPr>
          <w:sz w:val="28"/>
          <w:szCs w:val="28"/>
        </w:rPr>
        <w:t xml:space="preserve">эссе </w:t>
      </w:r>
      <w:r>
        <w:rPr>
          <w:sz w:val="28"/>
          <w:szCs w:val="28"/>
        </w:rPr>
        <w:t>поступают следующим образом. После цитирования в квадрат</w:t>
      </w:r>
      <w:r w:rsidRPr="00BD47BB">
        <w:rPr>
          <w:sz w:val="28"/>
          <w:szCs w:val="28"/>
        </w:rPr>
        <w:t>ных скобках указыва</w:t>
      </w:r>
      <w:r>
        <w:rPr>
          <w:sz w:val="28"/>
          <w:szCs w:val="28"/>
        </w:rPr>
        <w:t>е</w:t>
      </w:r>
      <w:r w:rsidRPr="00BD47BB">
        <w:rPr>
          <w:sz w:val="28"/>
          <w:szCs w:val="28"/>
        </w:rPr>
        <w:t xml:space="preserve">тся порядковый номер источника </w:t>
      </w:r>
      <w:r>
        <w:rPr>
          <w:sz w:val="28"/>
          <w:szCs w:val="28"/>
        </w:rPr>
        <w:t xml:space="preserve">в списке использованной литературы, а также, </w:t>
      </w:r>
      <w:r w:rsidRPr="00BD47BB">
        <w:rPr>
          <w:sz w:val="28"/>
          <w:szCs w:val="28"/>
        </w:rPr>
        <w:t>через запя</w:t>
      </w:r>
      <w:r>
        <w:rPr>
          <w:sz w:val="28"/>
          <w:szCs w:val="28"/>
        </w:rPr>
        <w:t xml:space="preserve">тую, </w:t>
      </w:r>
      <w:r w:rsidRPr="00BD47BB">
        <w:rPr>
          <w:sz w:val="28"/>
          <w:szCs w:val="28"/>
        </w:rPr>
        <w:t>стра</w:t>
      </w:r>
      <w:r>
        <w:rPr>
          <w:sz w:val="28"/>
          <w:szCs w:val="28"/>
        </w:rPr>
        <w:t>ница источника, из которой данная цитата заимствована. Н</w:t>
      </w:r>
      <w:r w:rsidRPr="00BD47BB">
        <w:rPr>
          <w:sz w:val="28"/>
          <w:szCs w:val="28"/>
        </w:rPr>
        <w:t xml:space="preserve">апример, [5, с. 80]. </w:t>
      </w:r>
      <w:r>
        <w:rPr>
          <w:sz w:val="28"/>
          <w:szCs w:val="28"/>
        </w:rPr>
        <w:t xml:space="preserve">Если мысль автора передается своими словами, страницу из источника проставлять необязательно. Например, «Согласно А.А. Иванову </w:t>
      </w:r>
      <w:r w:rsidRPr="00B17CE6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B17CE6">
        <w:rPr>
          <w:sz w:val="28"/>
          <w:szCs w:val="28"/>
        </w:rPr>
        <w:t>]</w:t>
      </w:r>
      <w:r>
        <w:rPr>
          <w:sz w:val="28"/>
          <w:szCs w:val="28"/>
        </w:rPr>
        <w:t>…». Когда надо сослаться</w:t>
      </w:r>
      <w:r w:rsidRPr="00BD47BB">
        <w:rPr>
          <w:sz w:val="28"/>
          <w:szCs w:val="28"/>
        </w:rPr>
        <w:t xml:space="preserve"> на работы не</w:t>
      </w:r>
      <w:r>
        <w:rPr>
          <w:sz w:val="28"/>
          <w:szCs w:val="28"/>
        </w:rPr>
        <w:t xml:space="preserve">скольких авторов, </w:t>
      </w:r>
      <w:r w:rsidRPr="00BD47BB">
        <w:rPr>
          <w:sz w:val="28"/>
          <w:szCs w:val="28"/>
        </w:rPr>
        <w:t>то оформляется это, например, так: «В исследованиях ряда авторов [2, 5, 7] установлено…».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 w:rsidRPr="00B2672C">
        <w:rPr>
          <w:color w:val="000000"/>
          <w:sz w:val="28"/>
          <w:szCs w:val="28"/>
        </w:rPr>
        <w:tab/>
      </w:r>
      <w:r w:rsidR="00261B53">
        <w:rPr>
          <w:color w:val="000000"/>
          <w:sz w:val="28"/>
          <w:szCs w:val="28"/>
        </w:rPr>
        <w:t xml:space="preserve">В эссе </w:t>
      </w:r>
      <w:r>
        <w:rPr>
          <w:color w:val="000000"/>
          <w:sz w:val="28"/>
          <w:szCs w:val="28"/>
        </w:rPr>
        <w:t xml:space="preserve">обязательно приводится </w:t>
      </w:r>
      <w:r w:rsidRPr="00B2672C"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t xml:space="preserve">сок использованной литературы. </w:t>
      </w:r>
      <w:r w:rsidRPr="00B2672C">
        <w:rPr>
          <w:rStyle w:val="s4"/>
          <w:color w:val="000000"/>
          <w:sz w:val="28"/>
          <w:szCs w:val="28"/>
        </w:rPr>
        <w:t>Список литературы выстраивается и нумеруется по алфавиту фамилий авторов. Должны быть соблюдены правила библиографического описания использованной литературы.</w:t>
      </w:r>
      <w:r>
        <w:rPr>
          <w:color w:val="000000"/>
          <w:sz w:val="28"/>
          <w:szCs w:val="28"/>
        </w:rPr>
        <w:t xml:space="preserve"> </w:t>
      </w:r>
      <w:r w:rsidRPr="00B2672C">
        <w:rPr>
          <w:rStyle w:val="s4"/>
          <w:color w:val="000000"/>
          <w:sz w:val="28"/>
          <w:szCs w:val="28"/>
        </w:rPr>
        <w:t xml:space="preserve">Библиографическое описание — совокупность библиографических сведений о </w:t>
      </w:r>
      <w:r>
        <w:rPr>
          <w:rStyle w:val="s4"/>
          <w:color w:val="000000"/>
          <w:sz w:val="28"/>
          <w:szCs w:val="28"/>
        </w:rPr>
        <w:t>первоисточник</w:t>
      </w:r>
      <w:r w:rsidRPr="00B2672C">
        <w:rPr>
          <w:rStyle w:val="s4"/>
          <w:color w:val="000000"/>
          <w:sz w:val="28"/>
          <w:szCs w:val="28"/>
        </w:rPr>
        <w:t>е, приведенных по установленным правилам и предназначенных для его идентификации и общей характеристики</w:t>
      </w:r>
      <w:r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 xml:space="preserve">1. Описание книги, написанной </w:t>
      </w:r>
      <w:r>
        <w:rPr>
          <w:rStyle w:val="s3"/>
          <w:b/>
          <w:bCs/>
          <w:color w:val="000000"/>
          <w:sz w:val="28"/>
          <w:szCs w:val="28"/>
        </w:rPr>
        <w:t>1-2 автора</w:t>
      </w:r>
      <w:r w:rsidRPr="009E394C">
        <w:rPr>
          <w:rStyle w:val="s3"/>
          <w:b/>
          <w:bCs/>
          <w:color w:val="000000"/>
          <w:sz w:val="28"/>
          <w:szCs w:val="28"/>
        </w:rPr>
        <w:t>м</w:t>
      </w:r>
      <w:r>
        <w:rPr>
          <w:rStyle w:val="s3"/>
          <w:b/>
          <w:bCs/>
          <w:color w:val="000000"/>
          <w:sz w:val="28"/>
          <w:szCs w:val="28"/>
        </w:rPr>
        <w:t>и</w:t>
      </w:r>
      <w:r w:rsidRPr="009E394C">
        <w:rPr>
          <w:rStyle w:val="s3"/>
          <w:b/>
          <w:bCs/>
          <w:color w:val="000000"/>
          <w:sz w:val="28"/>
          <w:szCs w:val="28"/>
        </w:rPr>
        <w:t>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Сведения об авторах</w:t>
      </w:r>
      <w:r w:rsidRPr="009E394C">
        <w:rPr>
          <w:rStyle w:val="s4"/>
          <w:color w:val="000000"/>
          <w:sz w:val="28"/>
          <w:szCs w:val="28"/>
        </w:rPr>
        <w:t>. Основное з</w:t>
      </w:r>
      <w:r>
        <w:rPr>
          <w:rStyle w:val="s4"/>
          <w:color w:val="000000"/>
          <w:sz w:val="28"/>
          <w:szCs w:val="28"/>
        </w:rPr>
        <w:t>аглавие/Сведения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Сведе</w:t>
      </w:r>
      <w:r>
        <w:rPr>
          <w:rStyle w:val="s4"/>
          <w:color w:val="000000"/>
          <w:sz w:val="28"/>
          <w:szCs w:val="28"/>
        </w:rPr>
        <w:t>ния о повторности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</w:t>
      </w:r>
      <w:r>
        <w:rPr>
          <w:rStyle w:val="s4"/>
          <w:color w:val="000000"/>
          <w:sz w:val="28"/>
          <w:szCs w:val="28"/>
        </w:rPr>
        <w:t>ия: Издательство,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rStyle w:val="s4"/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Новикова Э.А.</w:t>
      </w:r>
      <w:r>
        <w:rPr>
          <w:rStyle w:val="s4"/>
          <w:color w:val="000000"/>
          <w:sz w:val="28"/>
          <w:szCs w:val="28"/>
        </w:rPr>
        <w:t xml:space="preserve"> Философия и наука. - М.: Наука, 2014. - 150</w:t>
      </w:r>
      <w:r w:rsidRPr="009E394C">
        <w:rPr>
          <w:rStyle w:val="s4"/>
          <w:color w:val="000000"/>
          <w:sz w:val="28"/>
          <w:szCs w:val="28"/>
        </w:rPr>
        <w:t xml:space="preserve">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Например, Егидес А.П., Егидес Е.М. Лабиринты мышления, или Учеными не рождаются. – М.: АСТ-ПРЕСС КНИГА, 2004. – 320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2. Описание книги, написанной несколькими авторами: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lastRenderedPageBreak/>
        <w:t>Сведение о первом авторе. Основное заглавие/ Сведения об авторах; сведе</w:t>
      </w:r>
      <w:r>
        <w:rPr>
          <w:rStyle w:val="s4"/>
          <w:color w:val="000000"/>
          <w:sz w:val="28"/>
          <w:szCs w:val="28"/>
        </w:rPr>
        <w:t>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Алексеев А.А. Практические занятия по психологии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 А.А. Алексеев, И.А. Архипова, В.Н. Бабий и др.; Под ред. А.И. Щер</w:t>
      </w:r>
      <w:r>
        <w:rPr>
          <w:rStyle w:val="s4"/>
          <w:color w:val="000000"/>
          <w:sz w:val="28"/>
          <w:szCs w:val="28"/>
        </w:rPr>
        <w:t>бакова. -</w:t>
      </w:r>
      <w:r w:rsidRPr="009E394C">
        <w:rPr>
          <w:rStyle w:val="s4"/>
          <w:color w:val="000000"/>
          <w:sz w:val="28"/>
          <w:szCs w:val="28"/>
        </w:rPr>
        <w:t xml:space="preserve"> М.: Просвещение,</w:t>
      </w:r>
      <w:r>
        <w:rPr>
          <w:rStyle w:val="s4"/>
          <w:color w:val="000000"/>
          <w:sz w:val="28"/>
          <w:szCs w:val="28"/>
        </w:rPr>
        <w:t xml:space="preserve"> 2012. -</w:t>
      </w:r>
      <w:r w:rsidRPr="009E394C">
        <w:rPr>
          <w:rStyle w:val="s4"/>
          <w:color w:val="000000"/>
          <w:sz w:val="28"/>
          <w:szCs w:val="28"/>
        </w:rPr>
        <w:t xml:space="preserve"> 255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3. Описание статьи: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Сведения</w:t>
      </w:r>
      <w:r>
        <w:rPr>
          <w:rStyle w:val="s4"/>
          <w:color w:val="000000"/>
          <w:sz w:val="28"/>
          <w:szCs w:val="28"/>
        </w:rPr>
        <w:t xml:space="preserve"> об авторе. Основное заглавие. -</w:t>
      </w:r>
      <w:r w:rsidRPr="009E394C">
        <w:rPr>
          <w:rStyle w:val="s4"/>
          <w:color w:val="000000"/>
          <w:sz w:val="28"/>
          <w:szCs w:val="28"/>
        </w:rPr>
        <w:t xml:space="preserve"> Сведения об издании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// Где опуб</w:t>
      </w:r>
      <w:r>
        <w:rPr>
          <w:rStyle w:val="s4"/>
          <w:color w:val="000000"/>
          <w:sz w:val="28"/>
          <w:szCs w:val="28"/>
        </w:rPr>
        <w:t>ликована статья. - Год. - Номер. -</w:t>
      </w:r>
      <w:r w:rsidRPr="009E394C">
        <w:rPr>
          <w:rStyle w:val="s4"/>
          <w:color w:val="000000"/>
          <w:sz w:val="28"/>
          <w:szCs w:val="28"/>
        </w:rPr>
        <w:t xml:space="preserve"> Страницы.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 xml:space="preserve">Например, статья в журнале: </w:t>
      </w:r>
      <w:r>
        <w:rPr>
          <w:rStyle w:val="s4"/>
          <w:color w:val="000000"/>
          <w:sz w:val="28"/>
          <w:szCs w:val="28"/>
        </w:rPr>
        <w:t xml:space="preserve">Кузнецов </w:t>
      </w:r>
      <w:r w:rsidRPr="009E394C">
        <w:rPr>
          <w:rStyle w:val="s4"/>
          <w:color w:val="000000"/>
          <w:sz w:val="28"/>
          <w:szCs w:val="28"/>
        </w:rPr>
        <w:t>Н.Н. Психология воспитания воли у младших школьни</w:t>
      </w:r>
      <w:r>
        <w:rPr>
          <w:rStyle w:val="s4"/>
          <w:color w:val="000000"/>
          <w:sz w:val="28"/>
          <w:szCs w:val="28"/>
        </w:rPr>
        <w:t>ков// Вопросы психологии. - 2000. - № 4. -</w:t>
      </w:r>
      <w:r w:rsidRPr="009E394C">
        <w:rPr>
          <w:rStyle w:val="s4"/>
          <w:color w:val="000000"/>
          <w:sz w:val="28"/>
          <w:szCs w:val="28"/>
        </w:rPr>
        <w:t xml:space="preserve"> С. 146-151.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Статья в сборнике: Лузгин В.В. Единство учебной и научно-иссле</w:t>
      </w:r>
      <w:r>
        <w:rPr>
          <w:rStyle w:val="s4"/>
          <w:color w:val="000000"/>
          <w:sz w:val="28"/>
          <w:szCs w:val="28"/>
        </w:rPr>
        <w:t xml:space="preserve">довательской работы </w:t>
      </w:r>
      <w:r w:rsidRPr="009E394C">
        <w:rPr>
          <w:rStyle w:val="s4"/>
          <w:color w:val="000000"/>
          <w:sz w:val="28"/>
          <w:szCs w:val="28"/>
        </w:rPr>
        <w:t>студента// Проблемы подготовки учителя: Из опыта работы Казанского государственного педагогического инсти</w:t>
      </w:r>
      <w:r>
        <w:rPr>
          <w:rStyle w:val="s4"/>
          <w:color w:val="000000"/>
          <w:sz w:val="28"/>
          <w:szCs w:val="28"/>
        </w:rPr>
        <w:t>тута. - Казань: КГПИ, 2013. - С.</w:t>
      </w:r>
      <w:r w:rsidRPr="009E394C">
        <w:rPr>
          <w:rStyle w:val="s4"/>
          <w:color w:val="000000"/>
          <w:sz w:val="28"/>
          <w:szCs w:val="28"/>
        </w:rPr>
        <w:t xml:space="preserve"> 188-206.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4. Описание многотомного издания: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Основное заглавие: Общее количество томов/ Сведения о редакто</w:t>
      </w:r>
      <w:r>
        <w:rPr>
          <w:rStyle w:val="s4"/>
          <w:color w:val="000000"/>
          <w:sz w:val="28"/>
          <w:szCs w:val="28"/>
        </w:rPr>
        <w:t>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 Том.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Словарь современного русского литературного языка: В 20</w:t>
      </w:r>
      <w:r>
        <w:rPr>
          <w:rStyle w:val="s4"/>
          <w:color w:val="000000"/>
          <w:sz w:val="28"/>
          <w:szCs w:val="28"/>
        </w:rPr>
        <w:t xml:space="preserve"> т./ Гл. ред. К.С. Горбачевич. -</w:t>
      </w:r>
      <w:r w:rsidRPr="009E394C">
        <w:rPr>
          <w:rStyle w:val="s4"/>
          <w:color w:val="000000"/>
          <w:sz w:val="28"/>
          <w:szCs w:val="28"/>
        </w:rPr>
        <w:t xml:space="preserve"> 2-е изд., перераб</w:t>
      </w:r>
      <w:r>
        <w:rPr>
          <w:rStyle w:val="s4"/>
          <w:color w:val="000000"/>
          <w:sz w:val="28"/>
          <w:szCs w:val="28"/>
        </w:rPr>
        <w:t>. и доп. — М.: Рус. яз., 1993. - Т.4. -</w:t>
      </w:r>
      <w:r w:rsidRPr="009E394C">
        <w:rPr>
          <w:rStyle w:val="s4"/>
          <w:color w:val="000000"/>
          <w:sz w:val="28"/>
          <w:szCs w:val="28"/>
        </w:rPr>
        <w:t xml:space="preserve"> 576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5. Описание электронного ресурса: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При описании ресурса Интернет необходимо указывать подробный электронный адрес.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Модель Москвы: электронная карта Москвы и Подмосковья/ В.У. Сидыганов,</w:t>
      </w:r>
      <w:r>
        <w:rPr>
          <w:rStyle w:val="s4"/>
          <w:color w:val="000000"/>
          <w:sz w:val="28"/>
          <w:szCs w:val="28"/>
        </w:rPr>
        <w:t xml:space="preserve"> С.Ю. Толмачев, Ю.Э. Цыганков. - М.: FORMOZA, 1998. -</w:t>
      </w:r>
      <w:r w:rsidRPr="009E394C">
        <w:rPr>
          <w:rStyle w:val="s4"/>
          <w:color w:val="000000"/>
          <w:sz w:val="28"/>
          <w:szCs w:val="28"/>
        </w:rPr>
        <w:t xml:space="preserve"> Режим доступа: http//formoza.mip.ru.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Источники,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Следует избегать наиболее распространенных недостатков эссе, к которым относятся: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A2513">
        <w:rPr>
          <w:color w:val="000000"/>
          <w:sz w:val="28"/>
          <w:szCs w:val="28"/>
        </w:rPr>
        <w:t>уход от темы, когда тема эссе предполагает раскрытие одних вопросов, а фактически раскрываются другие;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бессистемное изложение материала, повторение одних и тех же положений;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логические ошибки, неумение выделить главное;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неудачное сочетание теории с фактическим материалом;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компилятивность.</w:t>
      </w:r>
    </w:p>
    <w:p w:rsidR="005272BA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="00EB746E">
        <w:rPr>
          <w:color w:val="000000"/>
          <w:sz w:val="28"/>
          <w:szCs w:val="28"/>
        </w:rPr>
        <w:t xml:space="preserve">аписанное и оформленное эссе </w:t>
      </w:r>
      <w:r w:rsidR="005272BA">
        <w:rPr>
          <w:color w:val="000000"/>
          <w:sz w:val="28"/>
          <w:szCs w:val="28"/>
        </w:rPr>
        <w:t xml:space="preserve">нуждается в редактировании. Проверяется последовательность и вразумительность изложения, исправляются неточности, опечатки, убираются все лишние отступления от темы, улучшаются неудачные фразы, </w:t>
      </w:r>
      <w:r w:rsidR="002E6F07">
        <w:rPr>
          <w:color w:val="000000"/>
          <w:sz w:val="28"/>
          <w:szCs w:val="28"/>
        </w:rPr>
        <w:t xml:space="preserve">обороты, </w:t>
      </w:r>
      <w:r w:rsidR="005272BA">
        <w:rPr>
          <w:color w:val="000000"/>
          <w:sz w:val="28"/>
          <w:szCs w:val="28"/>
        </w:rPr>
        <w:t>удаляются повторы одних и тех же мыслей, а также одних и тех</w:t>
      </w:r>
      <w:r>
        <w:rPr>
          <w:color w:val="000000"/>
          <w:sz w:val="28"/>
          <w:szCs w:val="28"/>
        </w:rPr>
        <w:t xml:space="preserve"> же слов – подбираются синонимы, удаляются грамматические ошибки.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Перед знаками препинания (кроме тире) не может быть пробела. После знака препинания пробел обязателен. Нужно различать тире и дефис. Тире: пробел набирают до и после тире. Например: Товар – это… Дефис: пробелы до и после дефиса не ставятся. Например, бизнес-сообщество.</w:t>
      </w:r>
    </w:p>
    <w:p w:rsidR="00EB746E" w:rsidRDefault="00EB746E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6F07">
        <w:rPr>
          <w:color w:val="000000"/>
          <w:sz w:val="28"/>
          <w:szCs w:val="28"/>
        </w:rPr>
        <w:t>Эссе как очень трудный жанр требует, чтобы его после написания несколько раз перечитали. Перечитывая текст эссе, обратите внимание, не допустили ли Вы следующие распространенные ошибки: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двусмысленные выражения, подмена понятий;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примеры, которые не стоит «брать на заметку»;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B74C5">
        <w:rPr>
          <w:color w:val="000000"/>
          <w:sz w:val="28"/>
          <w:szCs w:val="28"/>
        </w:rPr>
        <w:t>утомительное введение;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недостаточное количество деталей. Эссе проиграет в том, что представляет собой перечисление утверждений без иллюстрации их примерами;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E121D">
        <w:rPr>
          <w:color w:val="000000"/>
          <w:sz w:val="28"/>
          <w:szCs w:val="28"/>
        </w:rPr>
        <w:t>поменьше цитат со словарей и энциклопедий, побольше собственных мыслей по заданной теме;</w:t>
      </w:r>
    </w:p>
    <w:p w:rsidR="00EE121D" w:rsidRDefault="00EE121D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многословие. Мысль высказана невразумительным набором фраз и замысловатыми речевыми оборотами. Мысль должна быть высказана </w:t>
      </w:r>
      <w:r w:rsidR="00754F06">
        <w:rPr>
          <w:color w:val="000000"/>
          <w:sz w:val="28"/>
          <w:szCs w:val="28"/>
        </w:rPr>
        <w:t xml:space="preserve">понятным </w:t>
      </w:r>
      <w:r>
        <w:rPr>
          <w:color w:val="000000"/>
          <w:sz w:val="28"/>
          <w:szCs w:val="28"/>
        </w:rPr>
        <w:t>языком;</w:t>
      </w:r>
    </w:p>
    <w:p w:rsidR="00D85ED1" w:rsidRDefault="00754F06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длинные фразы. Лучше всего, когда в эссе длинные фразы чередуются с короткими.</w:t>
      </w:r>
    </w:p>
    <w:p w:rsidR="00754F06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Перечитывая эссе, проверьте: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выделены ли абзацы, красные строки</w:t>
      </w:r>
      <w:r w:rsidR="006E462B">
        <w:rPr>
          <w:color w:val="000000"/>
          <w:sz w:val="28"/>
          <w:szCs w:val="28"/>
        </w:rPr>
        <w:t>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удалось ли Вам раскрыть мысль каждого абзаца?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имеется ли связь между абзацами?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нет ли лишних предложений?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выдержано ли композиционное построение эссе?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логично ли и последовательно ли изложение?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достаточно ли аргументов?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 ли выдержано в одном стиле?</w:t>
      </w:r>
    </w:p>
    <w:p w:rsidR="008B6312" w:rsidRDefault="00CE323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 Задавайте себе как можно больше подобных вопросов. Главное, не давать себе спуску и проявлять крайнюю требовательность к своему эссе.</w:t>
      </w:r>
    </w:p>
    <w:p w:rsidR="00A92484" w:rsidRDefault="00A92484" w:rsidP="00875359">
      <w:pPr>
        <w:pStyle w:val="p3"/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C5">
        <w:rPr>
          <w:b/>
          <w:color w:val="000000"/>
          <w:sz w:val="28"/>
          <w:szCs w:val="28"/>
        </w:rPr>
        <w:t>3. Критерии оценки эссе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Способность самостоятельно сформулировать проблему;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Соответствие содержания работы заявленной теме;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Глубина раскрытия темы, способность аргументировано защищать основные положения и выводы работы;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316E3">
        <w:rPr>
          <w:color w:val="000000"/>
          <w:sz w:val="28"/>
          <w:szCs w:val="28"/>
        </w:rPr>
        <w:t>Обоснованность, четкая логика, последовательность и целостность работы;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Глубина и содержательность выводов;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самостоятельность выполнения работы (наличие индивидуальной позиции автора);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Стилистическое единство и языковая грамотность;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Грамотное и обоснованное цитирование;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Соответствие формальным требованиям. В частности, обязательно правильно оформленный титульный лист, верный шрифт и формат.</w:t>
      </w:r>
    </w:p>
    <w:p w:rsidR="008C04E7" w:rsidRDefault="008C04E7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1178D" w:rsidRDefault="0021178D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титульного листа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37"/>
      </w:tblGrid>
      <w:tr w:rsidR="00760C1A" w:rsidTr="00026504">
        <w:tc>
          <w:tcPr>
            <w:tcW w:w="10137" w:type="dxa"/>
          </w:tcPr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«ФИНАНСОВЫЙ УНИВЕРСИТЕТ ПРИ ПРАВИТЕЛЬСТВЕ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ФЕДЕРАЦИИ»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(Финансовый университет)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Владимирский филиал Финуниверситета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«Философия, история, право и межкультурная коммуникация»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ЭССЕ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дисциплине «Философия»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тему: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ЭКОНОМИКА РОССИИ ВО ВРЕМЕНА ПЕТРА 1:</w:t>
            </w:r>
          </w:p>
          <w:p w:rsidR="00760C1A" w:rsidRPr="00B626CE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ТРАДИЦИОННАЯ ИЛИ КОМАНДНАЯ?</w:t>
            </w:r>
          </w:p>
          <w:p w:rsidR="00760C1A" w:rsidRPr="00B626CE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Исполнитель: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студент___группы, 1 курса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(очное отделение)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Научный руководитель: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к.филос.н., доцент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2016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ссылок, размещенных внизу страницы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есть»</w:t>
      </w:r>
      <w:r>
        <w:rPr>
          <w:rStyle w:val="ad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516C7" w:rsidRDefault="002516C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87" w:rsidRPr="00C351B3" w:rsidRDefault="001E7B8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2516C7">
        <w:rPr>
          <w:sz w:val="28"/>
          <w:szCs w:val="28"/>
        </w:rPr>
        <w:t>ПРИМЕР</w:t>
      </w:r>
      <w:r w:rsidR="00764924" w:rsidRPr="002516C7">
        <w:rPr>
          <w:sz w:val="28"/>
          <w:szCs w:val="28"/>
        </w:rPr>
        <w:t xml:space="preserve"> </w:t>
      </w:r>
      <w:r w:rsidR="00811850">
        <w:rPr>
          <w:sz w:val="28"/>
          <w:szCs w:val="28"/>
        </w:rPr>
        <w:t xml:space="preserve">НЕБОЛЬШОГО ПО ОБЪЕМУ </w:t>
      </w:r>
      <w:r w:rsidR="00764924" w:rsidRPr="002516C7">
        <w:rPr>
          <w:sz w:val="28"/>
          <w:szCs w:val="28"/>
        </w:rPr>
        <w:t>ЭССЕ</w:t>
      </w: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2516C7">
        <w:rPr>
          <w:b/>
          <w:sz w:val="28"/>
          <w:szCs w:val="28"/>
        </w:rPr>
        <w:t xml:space="preserve">Социальный работник: </w:t>
      </w:r>
      <w:r w:rsidR="00764924" w:rsidRPr="002516C7">
        <w:rPr>
          <w:b/>
          <w:sz w:val="28"/>
          <w:szCs w:val="28"/>
        </w:rPr>
        <w:t>профессия или призвание</w:t>
      </w:r>
    </w:p>
    <w:p w:rsidR="002516C7" w:rsidRPr="002516C7" w:rsidRDefault="002516C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924" w:rsidRPr="002516C7">
        <w:rPr>
          <w:sz w:val="28"/>
          <w:szCs w:val="28"/>
        </w:rPr>
        <w:t>Главная идея социально</w:t>
      </w:r>
      <w:r>
        <w:rPr>
          <w:sz w:val="28"/>
          <w:szCs w:val="28"/>
        </w:rPr>
        <w:t>й работы заключается в способно</w:t>
      </w:r>
      <w:r w:rsidR="00764924" w:rsidRPr="002516C7">
        <w:rPr>
          <w:sz w:val="28"/>
          <w:szCs w:val="28"/>
        </w:rPr>
        <w:t xml:space="preserve">сти к милосердию, проявленному в отношении к обездоленным, униженным и оскорбленным. </w:t>
      </w:r>
      <w:r>
        <w:rPr>
          <w:sz w:val="28"/>
          <w:szCs w:val="28"/>
        </w:rPr>
        <w:t>Необходимость в таком сострада</w:t>
      </w:r>
      <w:r w:rsidR="00764924" w:rsidRPr="002516C7">
        <w:rPr>
          <w:sz w:val="28"/>
          <w:szCs w:val="28"/>
        </w:rPr>
        <w:t>нии появляется еще в Древне</w:t>
      </w:r>
      <w:r>
        <w:rPr>
          <w:sz w:val="28"/>
          <w:szCs w:val="28"/>
        </w:rPr>
        <w:t>м Вавилоне в так называемых ко</w:t>
      </w:r>
      <w:r w:rsidR="00764924" w:rsidRPr="002516C7">
        <w:rPr>
          <w:sz w:val="28"/>
          <w:szCs w:val="28"/>
        </w:rPr>
        <w:t>дах справедливости, гражданских актах. В них заключается при- зыв к людям об оказании любви к ближнему и заботы о них. Деятельность, называемая филантропией (проявление любви к ближнему своему), появляется в Древней Греции и связана с пожертвованиями богатых в п</w:t>
      </w:r>
      <w:r>
        <w:rPr>
          <w:sz w:val="28"/>
          <w:szCs w:val="28"/>
        </w:rPr>
        <w:t>ользу бедных. Христианство воз</w:t>
      </w:r>
      <w:r w:rsidR="00764924" w:rsidRPr="002516C7">
        <w:rPr>
          <w:sz w:val="28"/>
          <w:szCs w:val="28"/>
        </w:rPr>
        <w:t>вело милость к нищим и убогим в ранг важной заповеди, регу- лирующей взаимоотношение между людьми, и определило смысл содержания «справедлив</w:t>
      </w:r>
      <w:r>
        <w:rPr>
          <w:sz w:val="28"/>
          <w:szCs w:val="28"/>
        </w:rPr>
        <w:t>ости», которая является опреде</w:t>
      </w:r>
      <w:r w:rsidR="00764924" w:rsidRPr="002516C7">
        <w:rPr>
          <w:sz w:val="28"/>
          <w:szCs w:val="28"/>
        </w:rPr>
        <w:t xml:space="preserve">ляющей ценностью европейской </w:t>
      </w:r>
      <w:r w:rsidR="00764924" w:rsidRPr="002516C7">
        <w:rPr>
          <w:sz w:val="28"/>
          <w:szCs w:val="28"/>
        </w:rPr>
        <w:lastRenderedPageBreak/>
        <w:t>культуры. Данное содержание справе</w:t>
      </w:r>
      <w:r w:rsidR="00677D24">
        <w:rPr>
          <w:sz w:val="28"/>
          <w:szCs w:val="28"/>
        </w:rPr>
        <w:t>дливости стало темой произведе</w:t>
      </w:r>
      <w:r w:rsidR="00764924" w:rsidRPr="002516C7">
        <w:rPr>
          <w:sz w:val="28"/>
          <w:szCs w:val="28"/>
        </w:rPr>
        <w:t>ний выдающихся творцов кул</w:t>
      </w:r>
      <w:r w:rsidR="00677D24">
        <w:rPr>
          <w:sz w:val="28"/>
          <w:szCs w:val="28"/>
        </w:rPr>
        <w:t>ьтуры европейской истории. Наи</w:t>
      </w:r>
      <w:r w:rsidR="00764924" w:rsidRPr="002516C7">
        <w:rPr>
          <w:sz w:val="28"/>
          <w:szCs w:val="28"/>
        </w:rPr>
        <w:t>более ярко тема выражена в российской классической литературе, живописи: от Пушкинского «и милость к падшим призывал» до сострадательных полотен Репин</w:t>
      </w:r>
      <w:r w:rsidR="00677D24">
        <w:rPr>
          <w:sz w:val="28"/>
          <w:szCs w:val="28"/>
        </w:rPr>
        <w:t>а, Перова, Саврасова. Этот эле</w:t>
      </w:r>
      <w:r w:rsidR="00764924" w:rsidRPr="002516C7">
        <w:rPr>
          <w:sz w:val="28"/>
          <w:szCs w:val="28"/>
        </w:rPr>
        <w:t>мент искусства стал важной составляющей российской культуры. К концу XIX в. содержание деят</w:t>
      </w:r>
      <w:r w:rsidR="00677D24">
        <w:rPr>
          <w:sz w:val="28"/>
          <w:szCs w:val="28"/>
        </w:rPr>
        <w:t>ельности, связанной с со</w:t>
      </w:r>
      <w:r w:rsidR="00764924" w:rsidRPr="002516C7">
        <w:rPr>
          <w:sz w:val="28"/>
          <w:szCs w:val="28"/>
        </w:rPr>
        <w:t>страданием к обездоленным, не изменилось, но эта деятельность институционализировалась: оказание помощи нуждающимся стала одной из функций госуда</w:t>
      </w:r>
      <w:r w:rsidR="00677D24">
        <w:rPr>
          <w:sz w:val="28"/>
          <w:szCs w:val="28"/>
        </w:rPr>
        <w:t>рства. В XX в. появился профес</w:t>
      </w:r>
      <w:r w:rsidR="00764924" w:rsidRPr="002516C7">
        <w:rPr>
          <w:sz w:val="28"/>
          <w:szCs w:val="28"/>
        </w:rPr>
        <w:t>сиональный статус социального работника, государство, сде- лавшее сострадание своей фун</w:t>
      </w:r>
      <w:r w:rsidR="00677D24">
        <w:rPr>
          <w:sz w:val="28"/>
          <w:szCs w:val="28"/>
        </w:rPr>
        <w:t>кцией, стало социальным. Но со</w:t>
      </w:r>
      <w:r w:rsidR="00764924" w:rsidRPr="002516C7">
        <w:rPr>
          <w:sz w:val="28"/>
          <w:szCs w:val="28"/>
        </w:rPr>
        <w:t>храняется и движение волонтеров, взявших на себя обязанность безвозмездно служить людям, попавшим в беду, нуждающимся в помощи. В нашей стране,</w:t>
      </w:r>
      <w:r w:rsidR="00677D24">
        <w:rPr>
          <w:sz w:val="28"/>
          <w:szCs w:val="28"/>
        </w:rPr>
        <w:t xml:space="preserve"> имеющей такую богатую культур</w:t>
      </w:r>
      <w:r w:rsidR="00764924" w:rsidRPr="002516C7">
        <w:rPr>
          <w:sz w:val="28"/>
          <w:szCs w:val="28"/>
        </w:rPr>
        <w:t>ную традицию, социальная работа должна явить яркие примеры заботы о людях, создать уникальные социальные практики, в которых бы чувствовалось гл</w:t>
      </w:r>
      <w:r w:rsidR="00677D24">
        <w:rPr>
          <w:sz w:val="28"/>
          <w:szCs w:val="28"/>
        </w:rPr>
        <w:t>убокое понимание русскими безд</w:t>
      </w:r>
      <w:r w:rsidR="00764924" w:rsidRPr="002516C7">
        <w:rPr>
          <w:sz w:val="28"/>
          <w:szCs w:val="28"/>
        </w:rPr>
        <w:t>ны горя, в которой оказывается че</w:t>
      </w:r>
      <w:r w:rsidR="00677D24">
        <w:rPr>
          <w:sz w:val="28"/>
          <w:szCs w:val="28"/>
        </w:rPr>
        <w:t xml:space="preserve">ловек. А мы пока преуспеваем </w:t>
      </w:r>
      <w:r w:rsidR="00764924" w:rsidRPr="002516C7">
        <w:rPr>
          <w:sz w:val="28"/>
          <w:szCs w:val="28"/>
        </w:rPr>
        <w:t xml:space="preserve">в тиражировании западных технологий социальной работы. Где наши новации? А много ли </w:t>
      </w:r>
      <w:r w:rsidR="00677D24">
        <w:rPr>
          <w:sz w:val="28"/>
          <w:szCs w:val="28"/>
        </w:rPr>
        <w:t>волонтеров среди студентов, из</w:t>
      </w:r>
      <w:r w:rsidR="00764924" w:rsidRPr="002516C7">
        <w:rPr>
          <w:sz w:val="28"/>
          <w:szCs w:val="28"/>
        </w:rPr>
        <w:t xml:space="preserve">бравших своей профессией социальную работу? Неужели потребность к сострадательности, развивающая в человеке способность к любви, мы переадресуем государству? </w:t>
      </w:r>
    </w:p>
    <w:p w:rsidR="00764924" w:rsidRDefault="00764924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1E7B87" w:rsidRDefault="001E7B8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                                                                                                           3</w:t>
      </w:r>
    </w:p>
    <w:p w:rsidR="00294AB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4AB6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, его сущность, основные признаки, </w:t>
      </w:r>
      <w:r w:rsidR="00294AB6">
        <w:rPr>
          <w:color w:val="000000"/>
          <w:sz w:val="28"/>
          <w:szCs w:val="28"/>
        </w:rPr>
        <w:t xml:space="preserve">виды, стилистика, </w:t>
      </w:r>
    </w:p>
    <w:p w:rsidR="008525A6" w:rsidRDefault="00294AB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  <w:r w:rsidR="008525A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525A6">
        <w:rPr>
          <w:color w:val="000000"/>
          <w:sz w:val="28"/>
          <w:szCs w:val="28"/>
        </w:rPr>
        <w:t xml:space="preserve">  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1.1.Основные отличительные признаки</w:t>
      </w:r>
      <w:r w:rsidR="00294AB6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</w:t>
      </w:r>
      <w:r w:rsidR="00294AB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5</w:t>
      </w:r>
    </w:p>
    <w:p w:rsidR="008525A6" w:rsidRDefault="008525A6" w:rsidP="00026504">
      <w:pPr>
        <w:pStyle w:val="p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026504">
        <w:rPr>
          <w:color w:val="000000"/>
          <w:sz w:val="28"/>
          <w:szCs w:val="28"/>
        </w:rPr>
        <w:t>Основные виды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8</w:t>
      </w:r>
    </w:p>
    <w:p w:rsidR="008525A6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1.3.Стилистика</w:t>
      </w:r>
      <w:r w:rsidR="00294AB6">
        <w:rPr>
          <w:color w:val="000000"/>
          <w:sz w:val="28"/>
          <w:szCs w:val="28"/>
        </w:rPr>
        <w:t xml:space="preserve"> эссе</w:t>
      </w:r>
      <w:r w:rsidR="008525A6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9</w:t>
      </w:r>
    </w:p>
    <w:p w:rsidR="00026504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1.4.Структура эссе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12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26504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как форма самостоятельной работы                </w:t>
      </w:r>
      <w:r w:rsidR="00026504">
        <w:rPr>
          <w:color w:val="000000"/>
          <w:sz w:val="28"/>
          <w:szCs w:val="28"/>
        </w:rPr>
        <w:t xml:space="preserve">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2.1.Понятие учебного</w:t>
      </w:r>
      <w:r w:rsidR="00026504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26504">
        <w:rPr>
          <w:color w:val="000000"/>
          <w:sz w:val="28"/>
          <w:szCs w:val="28"/>
        </w:rPr>
        <w:t>Этапы работы над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1</w:t>
      </w:r>
      <w:r w:rsidR="0021178D">
        <w:rPr>
          <w:color w:val="000000"/>
          <w:sz w:val="28"/>
          <w:szCs w:val="28"/>
        </w:rPr>
        <w:t>6</w:t>
      </w:r>
    </w:p>
    <w:p w:rsidR="008525A6" w:rsidRDefault="00026504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1.Подготовка эссе</w:t>
      </w:r>
      <w:r w:rsidR="008525A6">
        <w:rPr>
          <w:color w:val="000000"/>
          <w:sz w:val="28"/>
          <w:szCs w:val="28"/>
        </w:rPr>
        <w:t xml:space="preserve">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          16</w:t>
      </w:r>
    </w:p>
    <w:p w:rsidR="008525A6" w:rsidRDefault="0021178D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Написание и оформление эссе</w:t>
      </w:r>
      <w:r w:rsidR="008525A6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23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3.Критерии оценки</w:t>
      </w:r>
      <w:r w:rsidR="0021178D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31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                                 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небольшого по объему эссе                              </w:t>
      </w:r>
      <w:r w:rsidR="000C1431">
        <w:rPr>
          <w:color w:val="000000"/>
          <w:sz w:val="28"/>
          <w:szCs w:val="28"/>
        </w:rPr>
        <w:t xml:space="preserve">                               35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Pr="002516C7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sectPr w:rsidR="008525A6" w:rsidRPr="002516C7" w:rsidSect="0070130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AB" w:rsidRDefault="00D466AB" w:rsidP="00C96E95">
      <w:pPr>
        <w:spacing w:after="0" w:line="240" w:lineRule="auto"/>
      </w:pPr>
      <w:r>
        <w:separator/>
      </w:r>
    </w:p>
  </w:endnote>
  <w:endnote w:type="continuationSeparator" w:id="1">
    <w:p w:rsidR="00D466AB" w:rsidRDefault="00D466AB" w:rsidP="00C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922"/>
      <w:docPartObj>
        <w:docPartGallery w:val="Page Numbers (Bottom of Page)"/>
        <w:docPartUnique/>
      </w:docPartObj>
    </w:sdtPr>
    <w:sdtContent>
      <w:p w:rsidR="00026504" w:rsidRDefault="000907D1">
        <w:pPr>
          <w:pStyle w:val="af0"/>
          <w:jc w:val="center"/>
        </w:pPr>
        <w:fldSimple w:instr=" PAGE   \* MERGEFORMAT ">
          <w:r w:rsidR="00120020">
            <w:rPr>
              <w:noProof/>
            </w:rPr>
            <w:t>37</w:t>
          </w:r>
        </w:fldSimple>
      </w:p>
    </w:sdtContent>
  </w:sdt>
  <w:p w:rsidR="00026504" w:rsidRDefault="000265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AB" w:rsidRDefault="00D466AB" w:rsidP="00C96E95">
      <w:pPr>
        <w:spacing w:after="0" w:line="240" w:lineRule="auto"/>
      </w:pPr>
      <w:r>
        <w:separator/>
      </w:r>
    </w:p>
  </w:footnote>
  <w:footnote w:type="continuationSeparator" w:id="1">
    <w:p w:rsidR="00D466AB" w:rsidRDefault="00D466AB" w:rsidP="00C96E95">
      <w:pPr>
        <w:spacing w:after="0" w:line="240" w:lineRule="auto"/>
      </w:pPr>
      <w:r>
        <w:continuationSeparator/>
      </w:r>
    </w:p>
  </w:footnote>
  <w:footnote w:id="2">
    <w:p w:rsidR="00026504" w:rsidRDefault="00026504" w:rsidP="00C96E95">
      <w:pPr>
        <w:pStyle w:val="ab"/>
      </w:pPr>
      <w:r>
        <w:rPr>
          <w:rStyle w:val="ad"/>
        </w:rPr>
        <w:footnoteRef/>
      </w:r>
      <w:r>
        <w:t xml:space="preserve"> Иванов А.А. Как добиться успеха: Практические советы деловым людям. – М.: Республика, 1992. – 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55"/>
    <w:multiLevelType w:val="multilevel"/>
    <w:tmpl w:val="54C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3A9"/>
    <w:multiLevelType w:val="multilevel"/>
    <w:tmpl w:val="315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FB1"/>
    <w:multiLevelType w:val="multilevel"/>
    <w:tmpl w:val="43F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7606"/>
    <w:multiLevelType w:val="multilevel"/>
    <w:tmpl w:val="1DD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623D"/>
    <w:multiLevelType w:val="multilevel"/>
    <w:tmpl w:val="F2540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5F06BB"/>
    <w:multiLevelType w:val="multilevel"/>
    <w:tmpl w:val="B9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007CB"/>
    <w:multiLevelType w:val="multilevel"/>
    <w:tmpl w:val="6BF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B1A6B"/>
    <w:multiLevelType w:val="multilevel"/>
    <w:tmpl w:val="59D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D100B"/>
    <w:multiLevelType w:val="multilevel"/>
    <w:tmpl w:val="519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C43FE"/>
    <w:multiLevelType w:val="multilevel"/>
    <w:tmpl w:val="694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3ED2"/>
    <w:multiLevelType w:val="multilevel"/>
    <w:tmpl w:val="6A5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797C"/>
    <w:multiLevelType w:val="multilevel"/>
    <w:tmpl w:val="B01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95218"/>
    <w:multiLevelType w:val="multilevel"/>
    <w:tmpl w:val="390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126CD"/>
    <w:multiLevelType w:val="multilevel"/>
    <w:tmpl w:val="5B7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520A"/>
    <w:multiLevelType w:val="multilevel"/>
    <w:tmpl w:val="106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E0E4D"/>
    <w:multiLevelType w:val="multilevel"/>
    <w:tmpl w:val="BE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ED"/>
    <w:rsid w:val="0000227F"/>
    <w:rsid w:val="00007B6E"/>
    <w:rsid w:val="00013C84"/>
    <w:rsid w:val="0002092C"/>
    <w:rsid w:val="00020BA5"/>
    <w:rsid w:val="00026504"/>
    <w:rsid w:val="00026552"/>
    <w:rsid w:val="00030FB7"/>
    <w:rsid w:val="00040A56"/>
    <w:rsid w:val="00040F72"/>
    <w:rsid w:val="00040F99"/>
    <w:rsid w:val="00042D9E"/>
    <w:rsid w:val="00044F41"/>
    <w:rsid w:val="00051756"/>
    <w:rsid w:val="0005197F"/>
    <w:rsid w:val="0005404A"/>
    <w:rsid w:val="00054181"/>
    <w:rsid w:val="00061ADA"/>
    <w:rsid w:val="0006343D"/>
    <w:rsid w:val="000663FD"/>
    <w:rsid w:val="00074A23"/>
    <w:rsid w:val="00080CE7"/>
    <w:rsid w:val="000812C7"/>
    <w:rsid w:val="000907D1"/>
    <w:rsid w:val="00091760"/>
    <w:rsid w:val="000A105A"/>
    <w:rsid w:val="000A3457"/>
    <w:rsid w:val="000A3859"/>
    <w:rsid w:val="000A69C2"/>
    <w:rsid w:val="000A709E"/>
    <w:rsid w:val="000B1D15"/>
    <w:rsid w:val="000B532D"/>
    <w:rsid w:val="000B66A3"/>
    <w:rsid w:val="000C0C6F"/>
    <w:rsid w:val="000C1431"/>
    <w:rsid w:val="000D6FF1"/>
    <w:rsid w:val="000D7455"/>
    <w:rsid w:val="000E221B"/>
    <w:rsid w:val="000E319B"/>
    <w:rsid w:val="000F0FC5"/>
    <w:rsid w:val="000F2A16"/>
    <w:rsid w:val="000F3913"/>
    <w:rsid w:val="001070B5"/>
    <w:rsid w:val="001110A3"/>
    <w:rsid w:val="001113AE"/>
    <w:rsid w:val="00114756"/>
    <w:rsid w:val="00120020"/>
    <w:rsid w:val="00132A81"/>
    <w:rsid w:val="00134F13"/>
    <w:rsid w:val="0013539A"/>
    <w:rsid w:val="001401CB"/>
    <w:rsid w:val="00141A3B"/>
    <w:rsid w:val="00143C38"/>
    <w:rsid w:val="0014689F"/>
    <w:rsid w:val="00146947"/>
    <w:rsid w:val="00153D10"/>
    <w:rsid w:val="001635B5"/>
    <w:rsid w:val="0016640B"/>
    <w:rsid w:val="00174CB4"/>
    <w:rsid w:val="001974F9"/>
    <w:rsid w:val="001A13DC"/>
    <w:rsid w:val="001A3982"/>
    <w:rsid w:val="001A3B7B"/>
    <w:rsid w:val="001B589B"/>
    <w:rsid w:val="001C2831"/>
    <w:rsid w:val="001C6E75"/>
    <w:rsid w:val="001C77C8"/>
    <w:rsid w:val="001E0459"/>
    <w:rsid w:val="001E6A9C"/>
    <w:rsid w:val="001E7B87"/>
    <w:rsid w:val="001F27F0"/>
    <w:rsid w:val="001F508F"/>
    <w:rsid w:val="0020708C"/>
    <w:rsid w:val="00207AED"/>
    <w:rsid w:val="0021040C"/>
    <w:rsid w:val="0021178D"/>
    <w:rsid w:val="002142A3"/>
    <w:rsid w:val="00216E85"/>
    <w:rsid w:val="00216FB2"/>
    <w:rsid w:val="002325DB"/>
    <w:rsid w:val="00235E9B"/>
    <w:rsid w:val="0024155F"/>
    <w:rsid w:val="00244CB0"/>
    <w:rsid w:val="002505FA"/>
    <w:rsid w:val="002516C7"/>
    <w:rsid w:val="00253A79"/>
    <w:rsid w:val="00257321"/>
    <w:rsid w:val="00261B53"/>
    <w:rsid w:val="00263331"/>
    <w:rsid w:val="00271789"/>
    <w:rsid w:val="00284A92"/>
    <w:rsid w:val="00292CB8"/>
    <w:rsid w:val="00294A25"/>
    <w:rsid w:val="00294AB6"/>
    <w:rsid w:val="002A1E7D"/>
    <w:rsid w:val="002A273A"/>
    <w:rsid w:val="002B15CE"/>
    <w:rsid w:val="002C2AE9"/>
    <w:rsid w:val="002D2A67"/>
    <w:rsid w:val="002D3DF6"/>
    <w:rsid w:val="002D4BE2"/>
    <w:rsid w:val="002D76EA"/>
    <w:rsid w:val="002E68B6"/>
    <w:rsid w:val="002E6F07"/>
    <w:rsid w:val="002F7FCE"/>
    <w:rsid w:val="0030054C"/>
    <w:rsid w:val="00314FDE"/>
    <w:rsid w:val="003236AB"/>
    <w:rsid w:val="00334FF8"/>
    <w:rsid w:val="00335196"/>
    <w:rsid w:val="00354D9C"/>
    <w:rsid w:val="00361AA3"/>
    <w:rsid w:val="00362818"/>
    <w:rsid w:val="00363326"/>
    <w:rsid w:val="00367573"/>
    <w:rsid w:val="00370B98"/>
    <w:rsid w:val="00382043"/>
    <w:rsid w:val="0038676D"/>
    <w:rsid w:val="00386929"/>
    <w:rsid w:val="003909AB"/>
    <w:rsid w:val="00393C09"/>
    <w:rsid w:val="003B3920"/>
    <w:rsid w:val="003C2104"/>
    <w:rsid w:val="003C5269"/>
    <w:rsid w:val="003C65EE"/>
    <w:rsid w:val="003C7D79"/>
    <w:rsid w:val="003D08E5"/>
    <w:rsid w:val="003D7338"/>
    <w:rsid w:val="003E45DD"/>
    <w:rsid w:val="003F0888"/>
    <w:rsid w:val="003F278E"/>
    <w:rsid w:val="003F6698"/>
    <w:rsid w:val="003F7350"/>
    <w:rsid w:val="0040182D"/>
    <w:rsid w:val="004042C5"/>
    <w:rsid w:val="004144DE"/>
    <w:rsid w:val="00415971"/>
    <w:rsid w:val="00422683"/>
    <w:rsid w:val="00427005"/>
    <w:rsid w:val="00431598"/>
    <w:rsid w:val="00441F54"/>
    <w:rsid w:val="00445410"/>
    <w:rsid w:val="00453671"/>
    <w:rsid w:val="00460D01"/>
    <w:rsid w:val="00471218"/>
    <w:rsid w:val="0047163F"/>
    <w:rsid w:val="00486847"/>
    <w:rsid w:val="00490734"/>
    <w:rsid w:val="004A2280"/>
    <w:rsid w:val="004A6D7C"/>
    <w:rsid w:val="004B1B54"/>
    <w:rsid w:val="004B2175"/>
    <w:rsid w:val="004B60B0"/>
    <w:rsid w:val="004B6FC8"/>
    <w:rsid w:val="004C0BD6"/>
    <w:rsid w:val="004C33FC"/>
    <w:rsid w:val="004C3738"/>
    <w:rsid w:val="004C684E"/>
    <w:rsid w:val="004C7BBC"/>
    <w:rsid w:val="004D1B03"/>
    <w:rsid w:val="004D2252"/>
    <w:rsid w:val="004E23B5"/>
    <w:rsid w:val="004E2E8B"/>
    <w:rsid w:val="004E403C"/>
    <w:rsid w:val="004F0BA9"/>
    <w:rsid w:val="004F18A7"/>
    <w:rsid w:val="004F6ED7"/>
    <w:rsid w:val="00501DB5"/>
    <w:rsid w:val="005020CA"/>
    <w:rsid w:val="00504469"/>
    <w:rsid w:val="00505A11"/>
    <w:rsid w:val="00520C3F"/>
    <w:rsid w:val="005272BA"/>
    <w:rsid w:val="005316E3"/>
    <w:rsid w:val="0053620A"/>
    <w:rsid w:val="0056174A"/>
    <w:rsid w:val="00562ADC"/>
    <w:rsid w:val="0056598B"/>
    <w:rsid w:val="0056723A"/>
    <w:rsid w:val="005740EA"/>
    <w:rsid w:val="005808C7"/>
    <w:rsid w:val="0058153D"/>
    <w:rsid w:val="0058471D"/>
    <w:rsid w:val="005A4815"/>
    <w:rsid w:val="005A775F"/>
    <w:rsid w:val="005B6500"/>
    <w:rsid w:val="005B6D79"/>
    <w:rsid w:val="005C0390"/>
    <w:rsid w:val="005C4C1A"/>
    <w:rsid w:val="005E283B"/>
    <w:rsid w:val="005E4867"/>
    <w:rsid w:val="005E5307"/>
    <w:rsid w:val="005F1440"/>
    <w:rsid w:val="005F4EFE"/>
    <w:rsid w:val="00602153"/>
    <w:rsid w:val="00603844"/>
    <w:rsid w:val="00607109"/>
    <w:rsid w:val="00611700"/>
    <w:rsid w:val="0061799D"/>
    <w:rsid w:val="00617B03"/>
    <w:rsid w:val="00647A76"/>
    <w:rsid w:val="00651618"/>
    <w:rsid w:val="006530ED"/>
    <w:rsid w:val="00660BC6"/>
    <w:rsid w:val="00661E78"/>
    <w:rsid w:val="00670C4B"/>
    <w:rsid w:val="00677D24"/>
    <w:rsid w:val="00682240"/>
    <w:rsid w:val="00684CAE"/>
    <w:rsid w:val="00692675"/>
    <w:rsid w:val="00695A05"/>
    <w:rsid w:val="006B4225"/>
    <w:rsid w:val="006C3885"/>
    <w:rsid w:val="006D4F71"/>
    <w:rsid w:val="006D6552"/>
    <w:rsid w:val="006E3350"/>
    <w:rsid w:val="006E38BA"/>
    <w:rsid w:val="006E462B"/>
    <w:rsid w:val="0070130E"/>
    <w:rsid w:val="007062E3"/>
    <w:rsid w:val="00712AC2"/>
    <w:rsid w:val="007250C3"/>
    <w:rsid w:val="00736AAB"/>
    <w:rsid w:val="007433A1"/>
    <w:rsid w:val="00744DD6"/>
    <w:rsid w:val="00754F06"/>
    <w:rsid w:val="0076020E"/>
    <w:rsid w:val="00760C1A"/>
    <w:rsid w:val="00764924"/>
    <w:rsid w:val="00765481"/>
    <w:rsid w:val="00775A95"/>
    <w:rsid w:val="007851FA"/>
    <w:rsid w:val="0078799F"/>
    <w:rsid w:val="007A13D9"/>
    <w:rsid w:val="007A1AAD"/>
    <w:rsid w:val="007A217A"/>
    <w:rsid w:val="007B0DBB"/>
    <w:rsid w:val="007C6251"/>
    <w:rsid w:val="007D331D"/>
    <w:rsid w:val="007D497C"/>
    <w:rsid w:val="007D5E3D"/>
    <w:rsid w:val="007D77F3"/>
    <w:rsid w:val="007E6F72"/>
    <w:rsid w:val="007F20EE"/>
    <w:rsid w:val="00803BDE"/>
    <w:rsid w:val="008073FD"/>
    <w:rsid w:val="00811850"/>
    <w:rsid w:val="00821E99"/>
    <w:rsid w:val="0082496C"/>
    <w:rsid w:val="00836375"/>
    <w:rsid w:val="00842EAE"/>
    <w:rsid w:val="00850B0F"/>
    <w:rsid w:val="008525A6"/>
    <w:rsid w:val="00852A0A"/>
    <w:rsid w:val="00857963"/>
    <w:rsid w:val="00863148"/>
    <w:rsid w:val="00875359"/>
    <w:rsid w:val="008813DC"/>
    <w:rsid w:val="00886995"/>
    <w:rsid w:val="008A031E"/>
    <w:rsid w:val="008A2513"/>
    <w:rsid w:val="008B1064"/>
    <w:rsid w:val="008B6312"/>
    <w:rsid w:val="008C04E7"/>
    <w:rsid w:val="008E0BDD"/>
    <w:rsid w:val="008E2C44"/>
    <w:rsid w:val="008F1251"/>
    <w:rsid w:val="008F401E"/>
    <w:rsid w:val="008F627F"/>
    <w:rsid w:val="00920E51"/>
    <w:rsid w:val="009244ED"/>
    <w:rsid w:val="0092577B"/>
    <w:rsid w:val="00926171"/>
    <w:rsid w:val="00937997"/>
    <w:rsid w:val="009410F2"/>
    <w:rsid w:val="00942523"/>
    <w:rsid w:val="00945058"/>
    <w:rsid w:val="00945595"/>
    <w:rsid w:val="0095557D"/>
    <w:rsid w:val="00991558"/>
    <w:rsid w:val="00993131"/>
    <w:rsid w:val="00996712"/>
    <w:rsid w:val="009A4455"/>
    <w:rsid w:val="009B4B40"/>
    <w:rsid w:val="009B4F4B"/>
    <w:rsid w:val="009B6851"/>
    <w:rsid w:val="009B71B2"/>
    <w:rsid w:val="009C3E79"/>
    <w:rsid w:val="009C58C6"/>
    <w:rsid w:val="009C6D7B"/>
    <w:rsid w:val="009C7936"/>
    <w:rsid w:val="009D12B2"/>
    <w:rsid w:val="009D12EA"/>
    <w:rsid w:val="009D18C6"/>
    <w:rsid w:val="009D2626"/>
    <w:rsid w:val="009D432D"/>
    <w:rsid w:val="009D6F8E"/>
    <w:rsid w:val="009E43CF"/>
    <w:rsid w:val="009E568A"/>
    <w:rsid w:val="009E5AFC"/>
    <w:rsid w:val="009E69A4"/>
    <w:rsid w:val="009E710B"/>
    <w:rsid w:val="009F3464"/>
    <w:rsid w:val="00A04E15"/>
    <w:rsid w:val="00A10552"/>
    <w:rsid w:val="00A11434"/>
    <w:rsid w:val="00A232EC"/>
    <w:rsid w:val="00A2415B"/>
    <w:rsid w:val="00A25B23"/>
    <w:rsid w:val="00A3156D"/>
    <w:rsid w:val="00A35256"/>
    <w:rsid w:val="00A43497"/>
    <w:rsid w:val="00A46045"/>
    <w:rsid w:val="00A53210"/>
    <w:rsid w:val="00A72617"/>
    <w:rsid w:val="00A7286A"/>
    <w:rsid w:val="00A72C30"/>
    <w:rsid w:val="00A84705"/>
    <w:rsid w:val="00A85339"/>
    <w:rsid w:val="00A87BB1"/>
    <w:rsid w:val="00A87D54"/>
    <w:rsid w:val="00A91421"/>
    <w:rsid w:val="00A91667"/>
    <w:rsid w:val="00A91B8B"/>
    <w:rsid w:val="00A92484"/>
    <w:rsid w:val="00A93A20"/>
    <w:rsid w:val="00A93AFE"/>
    <w:rsid w:val="00AA71A0"/>
    <w:rsid w:val="00AB1BC8"/>
    <w:rsid w:val="00AB2E51"/>
    <w:rsid w:val="00AB401B"/>
    <w:rsid w:val="00AB4D96"/>
    <w:rsid w:val="00AB5D36"/>
    <w:rsid w:val="00AC3DCE"/>
    <w:rsid w:val="00AD244A"/>
    <w:rsid w:val="00AD3540"/>
    <w:rsid w:val="00AD5888"/>
    <w:rsid w:val="00AD7B60"/>
    <w:rsid w:val="00AE29E3"/>
    <w:rsid w:val="00AE455D"/>
    <w:rsid w:val="00AE76CE"/>
    <w:rsid w:val="00AF25B3"/>
    <w:rsid w:val="00B04DEE"/>
    <w:rsid w:val="00B0552B"/>
    <w:rsid w:val="00B20D49"/>
    <w:rsid w:val="00B21FB8"/>
    <w:rsid w:val="00B3432B"/>
    <w:rsid w:val="00B35450"/>
    <w:rsid w:val="00B40BA4"/>
    <w:rsid w:val="00B50CBF"/>
    <w:rsid w:val="00B55B11"/>
    <w:rsid w:val="00B66289"/>
    <w:rsid w:val="00B7338A"/>
    <w:rsid w:val="00B74B43"/>
    <w:rsid w:val="00B77D79"/>
    <w:rsid w:val="00B908BF"/>
    <w:rsid w:val="00B945CC"/>
    <w:rsid w:val="00B9557D"/>
    <w:rsid w:val="00B96399"/>
    <w:rsid w:val="00BA24E1"/>
    <w:rsid w:val="00BA785A"/>
    <w:rsid w:val="00BC0283"/>
    <w:rsid w:val="00BD1C67"/>
    <w:rsid w:val="00BD261F"/>
    <w:rsid w:val="00BE0F18"/>
    <w:rsid w:val="00BE463C"/>
    <w:rsid w:val="00BF3C1F"/>
    <w:rsid w:val="00C0279C"/>
    <w:rsid w:val="00C12C13"/>
    <w:rsid w:val="00C136C3"/>
    <w:rsid w:val="00C14234"/>
    <w:rsid w:val="00C15948"/>
    <w:rsid w:val="00C15BE9"/>
    <w:rsid w:val="00C17EED"/>
    <w:rsid w:val="00C23F30"/>
    <w:rsid w:val="00C26A47"/>
    <w:rsid w:val="00C3198D"/>
    <w:rsid w:val="00C37BFD"/>
    <w:rsid w:val="00C51C21"/>
    <w:rsid w:val="00C520A1"/>
    <w:rsid w:val="00C56317"/>
    <w:rsid w:val="00C576A8"/>
    <w:rsid w:val="00C61312"/>
    <w:rsid w:val="00C72489"/>
    <w:rsid w:val="00C7591D"/>
    <w:rsid w:val="00C83BF4"/>
    <w:rsid w:val="00C92524"/>
    <w:rsid w:val="00C96E95"/>
    <w:rsid w:val="00C9779B"/>
    <w:rsid w:val="00CA183D"/>
    <w:rsid w:val="00CA1F09"/>
    <w:rsid w:val="00CA2117"/>
    <w:rsid w:val="00CB24DB"/>
    <w:rsid w:val="00CB5C0D"/>
    <w:rsid w:val="00CC0F84"/>
    <w:rsid w:val="00CC1007"/>
    <w:rsid w:val="00CC2CD2"/>
    <w:rsid w:val="00CD53F8"/>
    <w:rsid w:val="00CE0B27"/>
    <w:rsid w:val="00CE323B"/>
    <w:rsid w:val="00CE34D3"/>
    <w:rsid w:val="00CE6B2D"/>
    <w:rsid w:val="00CE6C8C"/>
    <w:rsid w:val="00CE7478"/>
    <w:rsid w:val="00CF361E"/>
    <w:rsid w:val="00D0328B"/>
    <w:rsid w:val="00D127A3"/>
    <w:rsid w:val="00D13190"/>
    <w:rsid w:val="00D1364E"/>
    <w:rsid w:val="00D14730"/>
    <w:rsid w:val="00D177F1"/>
    <w:rsid w:val="00D22417"/>
    <w:rsid w:val="00D31FA8"/>
    <w:rsid w:val="00D450F0"/>
    <w:rsid w:val="00D466AB"/>
    <w:rsid w:val="00D47F1C"/>
    <w:rsid w:val="00D51B6A"/>
    <w:rsid w:val="00D55255"/>
    <w:rsid w:val="00D611A7"/>
    <w:rsid w:val="00D6736D"/>
    <w:rsid w:val="00D676D2"/>
    <w:rsid w:val="00D77DC9"/>
    <w:rsid w:val="00D85ED1"/>
    <w:rsid w:val="00D94430"/>
    <w:rsid w:val="00DB74C5"/>
    <w:rsid w:val="00DB7C0C"/>
    <w:rsid w:val="00DC5356"/>
    <w:rsid w:val="00DC6FB5"/>
    <w:rsid w:val="00DC7055"/>
    <w:rsid w:val="00DD397F"/>
    <w:rsid w:val="00DD4CF0"/>
    <w:rsid w:val="00DE182E"/>
    <w:rsid w:val="00DE1A0B"/>
    <w:rsid w:val="00DF3F54"/>
    <w:rsid w:val="00DF4E43"/>
    <w:rsid w:val="00E01CB9"/>
    <w:rsid w:val="00E04E79"/>
    <w:rsid w:val="00E12F9D"/>
    <w:rsid w:val="00E25172"/>
    <w:rsid w:val="00E31C71"/>
    <w:rsid w:val="00E4413D"/>
    <w:rsid w:val="00E5131E"/>
    <w:rsid w:val="00E52B49"/>
    <w:rsid w:val="00E53753"/>
    <w:rsid w:val="00E56568"/>
    <w:rsid w:val="00E63CB9"/>
    <w:rsid w:val="00E67F43"/>
    <w:rsid w:val="00E7016D"/>
    <w:rsid w:val="00E8284F"/>
    <w:rsid w:val="00E830DD"/>
    <w:rsid w:val="00E9016A"/>
    <w:rsid w:val="00E903A1"/>
    <w:rsid w:val="00E91152"/>
    <w:rsid w:val="00E9741A"/>
    <w:rsid w:val="00EA28C3"/>
    <w:rsid w:val="00EA2CB3"/>
    <w:rsid w:val="00EA374F"/>
    <w:rsid w:val="00EB4362"/>
    <w:rsid w:val="00EB5C7E"/>
    <w:rsid w:val="00EB5E3C"/>
    <w:rsid w:val="00EB746E"/>
    <w:rsid w:val="00ED6E88"/>
    <w:rsid w:val="00EE121D"/>
    <w:rsid w:val="00EE657D"/>
    <w:rsid w:val="00EF6188"/>
    <w:rsid w:val="00F05DA2"/>
    <w:rsid w:val="00F120E2"/>
    <w:rsid w:val="00F17FE0"/>
    <w:rsid w:val="00F26611"/>
    <w:rsid w:val="00F2684B"/>
    <w:rsid w:val="00F32FFA"/>
    <w:rsid w:val="00F334ED"/>
    <w:rsid w:val="00F359B1"/>
    <w:rsid w:val="00F46963"/>
    <w:rsid w:val="00F556FB"/>
    <w:rsid w:val="00F55E1A"/>
    <w:rsid w:val="00F70DE0"/>
    <w:rsid w:val="00F7422C"/>
    <w:rsid w:val="00F810E0"/>
    <w:rsid w:val="00F82968"/>
    <w:rsid w:val="00F84CDC"/>
    <w:rsid w:val="00F86F17"/>
    <w:rsid w:val="00F975B7"/>
    <w:rsid w:val="00FA0EE7"/>
    <w:rsid w:val="00FB0FB2"/>
    <w:rsid w:val="00FB505D"/>
    <w:rsid w:val="00FB56CF"/>
    <w:rsid w:val="00FB5BB9"/>
    <w:rsid w:val="00FC76EE"/>
    <w:rsid w:val="00FC7B88"/>
    <w:rsid w:val="00FC7EC7"/>
    <w:rsid w:val="00FD0BBD"/>
    <w:rsid w:val="00FD58CE"/>
    <w:rsid w:val="00FE3F25"/>
    <w:rsid w:val="00FF00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D"/>
  </w:style>
  <w:style w:type="paragraph" w:styleId="1">
    <w:name w:val="heading 1"/>
    <w:basedOn w:val="a"/>
    <w:next w:val="a"/>
    <w:link w:val="10"/>
    <w:uiPriority w:val="9"/>
    <w:qFormat/>
    <w:rsid w:val="00E6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734"/>
  </w:style>
  <w:style w:type="paragraph" w:customStyle="1" w:styleId="p3">
    <w:name w:val="p3"/>
    <w:basedOn w:val="a"/>
    <w:rsid w:val="0077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5A95"/>
  </w:style>
  <w:style w:type="character" w:customStyle="1" w:styleId="30">
    <w:name w:val="Заголовок 3 Знак"/>
    <w:basedOn w:val="a0"/>
    <w:link w:val="3"/>
    <w:uiPriority w:val="9"/>
    <w:rsid w:val="00684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E4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1CB9"/>
    <w:rPr>
      <w:b/>
      <w:bCs/>
    </w:rPr>
  </w:style>
  <w:style w:type="table" w:styleId="a6">
    <w:name w:val="Table Grid"/>
    <w:basedOn w:val="a1"/>
    <w:uiPriority w:val="59"/>
    <w:rsid w:val="000F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7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3539A"/>
    <w:rPr>
      <w:i/>
      <w:iCs/>
    </w:rPr>
  </w:style>
  <w:style w:type="character" w:customStyle="1" w:styleId="mw-headline">
    <w:name w:val="mw-headline"/>
    <w:basedOn w:val="a0"/>
    <w:rsid w:val="00CC0F84"/>
  </w:style>
  <w:style w:type="character" w:customStyle="1" w:styleId="mw-editsection-bracket">
    <w:name w:val="mw-editsection-bracket"/>
    <w:basedOn w:val="a0"/>
    <w:rsid w:val="00CC0F84"/>
  </w:style>
  <w:style w:type="character" w:customStyle="1" w:styleId="mw-editsection-divider">
    <w:name w:val="mw-editsection-divider"/>
    <w:basedOn w:val="a0"/>
    <w:rsid w:val="00CC0F84"/>
  </w:style>
  <w:style w:type="character" w:customStyle="1" w:styleId="reference">
    <w:name w:val="reference"/>
    <w:basedOn w:val="a0"/>
    <w:rsid w:val="00CC0F84"/>
  </w:style>
  <w:style w:type="character" w:customStyle="1" w:styleId="10">
    <w:name w:val="Заголовок 1 Знак"/>
    <w:basedOn w:val="a0"/>
    <w:link w:val="1"/>
    <w:uiPriority w:val="9"/>
    <w:rsid w:val="00E6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253A79"/>
  </w:style>
  <w:style w:type="character" w:customStyle="1" w:styleId="s3">
    <w:name w:val="s3"/>
    <w:basedOn w:val="a0"/>
    <w:rsid w:val="005272BA"/>
  </w:style>
  <w:style w:type="paragraph" w:styleId="ab">
    <w:name w:val="footnote text"/>
    <w:basedOn w:val="a"/>
    <w:link w:val="ac"/>
    <w:uiPriority w:val="99"/>
    <w:semiHidden/>
    <w:unhideWhenUsed/>
    <w:rsid w:val="00C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9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6E9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B87"/>
  </w:style>
  <w:style w:type="paragraph" w:styleId="af0">
    <w:name w:val="footer"/>
    <w:basedOn w:val="a"/>
    <w:link w:val="af1"/>
    <w:uiPriority w:val="99"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32D3-F851-4C2A-AEB8-035ADF9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37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mnv</Company>
  <LinksUpToDate>false</LinksUpToDate>
  <CharactersWithSpaces>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Наталья</cp:lastModifiedBy>
  <cp:revision>249</cp:revision>
  <dcterms:created xsi:type="dcterms:W3CDTF">2016-05-18T13:58:00Z</dcterms:created>
  <dcterms:modified xsi:type="dcterms:W3CDTF">2017-07-20T15:23:00Z</dcterms:modified>
</cp:coreProperties>
</file>