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профессионального образования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«ВЛАДИМИРСКИЙ ГОСУДАРСТВЕННЫЙ УНИВЕРСИТЕТ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BF7FF9" w:rsidRPr="00D14B0C" w:rsidRDefault="00BF7FF9" w:rsidP="00AA45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FF9" w:rsidRPr="009C4C40" w:rsidRDefault="00BF7FF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2B6C0B">
        <w:rPr>
          <w:rFonts w:ascii="Times New Roman" w:hAnsi="Times New Roman"/>
          <w:color w:val="000000" w:themeColor="text1"/>
          <w:sz w:val="32"/>
          <w:szCs w:val="28"/>
        </w:rPr>
        <w:t>Юридический институт им. М.М. Сперанского</w:t>
      </w:r>
    </w:p>
    <w:p w:rsidR="002B6C0B" w:rsidRPr="009C4C40" w:rsidRDefault="002B6C0B" w:rsidP="00AA45FD">
      <w:pPr>
        <w:pStyle w:val="Standard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 xml:space="preserve">Рассмотрено и утверждено </w:t>
      </w: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>на заседании УМК по направлению подготовки «Юриспруденция» 15.04.2015</w:t>
      </w:r>
    </w:p>
    <w:p w:rsidR="00AA45FD" w:rsidRPr="00AA45FD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7D76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="009B7D76"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8A549A" w:rsidRPr="00D14B0C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A45FD" w:rsidRPr="008A549A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7676CF">
      <w:pPr>
        <w:pStyle w:val="Standard"/>
        <w:spacing w:after="0" w:line="30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BF7FF9" w:rsidRPr="00D14B0C" w:rsidRDefault="00BF7FF9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                                                     </w:t>
      </w:r>
      <w:r w:rsidR="00AA45FD">
        <w:rPr>
          <w:rFonts w:ascii="Times New Roman" w:hAnsi="Times New Roman"/>
          <w:color w:val="000000" w:themeColor="text1"/>
          <w:sz w:val="28"/>
        </w:rPr>
        <w:t xml:space="preserve">                                   </w:t>
      </w:r>
      <w:r w:rsidR="00DC6164" w:rsidRPr="00D14B0C">
        <w:rPr>
          <w:rFonts w:ascii="Times New Roman" w:hAnsi="Times New Roman"/>
          <w:color w:val="000000" w:themeColor="text1"/>
          <w:sz w:val="28"/>
        </w:rPr>
        <w:t>Составители</w:t>
      </w:r>
      <w:r w:rsidRPr="00D14B0C">
        <w:rPr>
          <w:rFonts w:ascii="Times New Roman" w:hAnsi="Times New Roman"/>
          <w:color w:val="000000" w:themeColor="text1"/>
          <w:sz w:val="28"/>
        </w:rPr>
        <w:t>:</w:t>
      </w:r>
    </w:p>
    <w:p w:rsidR="00135FA9" w:rsidRPr="00D14B0C" w:rsidRDefault="00135FA9" w:rsidP="00135FA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                                                     </w:t>
      </w:r>
      <w:r w:rsidR="00AA45FD">
        <w:rPr>
          <w:rFonts w:ascii="Times New Roman" w:hAnsi="Times New Roman"/>
          <w:color w:val="000000" w:themeColor="text1"/>
          <w:sz w:val="28"/>
        </w:rPr>
        <w:t xml:space="preserve">                                   </w:t>
      </w:r>
      <w:r w:rsidR="00367076" w:rsidRPr="00D14B0C">
        <w:rPr>
          <w:rFonts w:ascii="Times New Roman" w:hAnsi="Times New Roman"/>
          <w:color w:val="000000" w:themeColor="text1"/>
          <w:sz w:val="28"/>
        </w:rPr>
        <w:t xml:space="preserve">И.В. 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Погодина </w:t>
      </w:r>
    </w:p>
    <w:p w:rsidR="00BF7FF9" w:rsidRPr="00D14B0C" w:rsidRDefault="00BF7FF9" w:rsidP="00135FA9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                    </w:t>
      </w:r>
      <w:r w:rsidR="00135FA9" w:rsidRPr="00D14B0C">
        <w:rPr>
          <w:rFonts w:ascii="Times New Roman" w:hAnsi="Times New Roman"/>
          <w:color w:val="000000" w:themeColor="text1"/>
          <w:sz w:val="28"/>
        </w:rPr>
        <w:t xml:space="preserve">                              </w:t>
      </w:r>
      <w:r w:rsidR="00E90F0C">
        <w:rPr>
          <w:rFonts w:ascii="Times New Roman" w:hAnsi="Times New Roman"/>
          <w:color w:val="000000" w:themeColor="text1"/>
          <w:sz w:val="28"/>
        </w:rPr>
        <w:t xml:space="preserve">                                </w:t>
      </w:r>
      <w:r w:rsidR="007D04EF">
        <w:rPr>
          <w:rFonts w:ascii="Times New Roman" w:hAnsi="Times New Roman"/>
          <w:color w:val="000000" w:themeColor="text1"/>
          <w:sz w:val="28"/>
        </w:rPr>
        <w:t xml:space="preserve"> </w:t>
      </w:r>
      <w:r w:rsidR="00AA45FD">
        <w:rPr>
          <w:rFonts w:ascii="Times New Roman" w:hAnsi="Times New Roman"/>
          <w:color w:val="000000" w:themeColor="text1"/>
          <w:sz w:val="28"/>
        </w:rPr>
        <w:t xml:space="preserve">                 </w:t>
      </w:r>
      <w:r w:rsidR="00367076" w:rsidRPr="00D14B0C">
        <w:rPr>
          <w:rFonts w:ascii="Times New Roman" w:hAnsi="Times New Roman"/>
          <w:color w:val="000000" w:themeColor="text1"/>
          <w:sz w:val="28"/>
        </w:rPr>
        <w:t xml:space="preserve">Н.А. 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Симагина </w:t>
      </w:r>
    </w:p>
    <w:p w:rsidR="00135FA9" w:rsidRDefault="00135FA9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676CF" w:rsidRDefault="007676C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Pr="00D14B0C" w:rsidRDefault="00AA45FD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C0B" w:rsidRPr="009C4C40" w:rsidRDefault="002B6C0B" w:rsidP="007D04EF">
      <w:pPr>
        <w:pStyle w:val="a3"/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Владимир 2015</w:t>
      </w:r>
    </w:p>
    <w:p w:rsidR="00D73207" w:rsidRPr="00AA45FD" w:rsidRDefault="00D73207" w:rsidP="002B6C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8"/>
        </w:rPr>
        <w:lastRenderedPageBreak/>
        <w:t>УДК</w:t>
      </w:r>
      <w:r w:rsidR="00815672" w:rsidRPr="00AA45FD">
        <w:rPr>
          <w:rFonts w:ascii="Times New Roman" w:hAnsi="Times New Roman"/>
          <w:color w:val="000000" w:themeColor="text1"/>
          <w:sz w:val="28"/>
          <w:szCs w:val="28"/>
        </w:rPr>
        <w:t xml:space="preserve"> 34</w:t>
      </w:r>
    </w:p>
    <w:p w:rsidR="002B6C0B" w:rsidRPr="00AA45FD" w:rsidRDefault="002B6C0B" w:rsidP="002B6C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ББК</w:t>
      </w:r>
      <w:r w:rsidR="00815672" w:rsidRPr="00AA45FD">
        <w:rPr>
          <w:rFonts w:ascii="Times New Roman" w:hAnsi="Times New Roman"/>
          <w:color w:val="000000" w:themeColor="text1"/>
          <w:sz w:val="28"/>
          <w:szCs w:val="28"/>
        </w:rPr>
        <w:t xml:space="preserve"> 67</w:t>
      </w:r>
    </w:p>
    <w:p w:rsidR="00C413C9" w:rsidRPr="002B6C0B" w:rsidRDefault="002B6C0B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8"/>
        </w:rPr>
        <w:t>Рецензент</w:t>
      </w:r>
      <w:r w:rsidR="00C413C9" w:rsidRPr="002B6C0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73207" w:rsidRPr="002B6C0B" w:rsidRDefault="00C413C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8"/>
        </w:rPr>
        <w:t>доктор юридических наук, профессор кафедры</w:t>
      </w:r>
      <w:r w:rsidR="002B6C0B">
        <w:rPr>
          <w:rFonts w:ascii="Times New Roman" w:hAnsi="Times New Roman"/>
          <w:color w:val="000000" w:themeColor="text1"/>
          <w:sz w:val="28"/>
          <w:szCs w:val="28"/>
        </w:rPr>
        <w:t xml:space="preserve"> теории и истории государства и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права</w:t>
      </w:r>
      <w:r w:rsidR="002B6C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3207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Юридического института </w:t>
      </w:r>
      <w:proofErr w:type="spellStart"/>
      <w:r w:rsidR="00D73207" w:rsidRPr="002B6C0B">
        <w:rPr>
          <w:rFonts w:ascii="Times New Roman" w:hAnsi="Times New Roman"/>
          <w:color w:val="000000" w:themeColor="text1"/>
          <w:sz w:val="28"/>
          <w:szCs w:val="28"/>
        </w:rPr>
        <w:t>ВлГУ</w:t>
      </w:r>
      <w:proofErr w:type="spellEnd"/>
    </w:p>
    <w:p w:rsidR="00C413C9" w:rsidRPr="002B6C0B" w:rsidRDefault="002B6C0B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8"/>
        </w:rPr>
        <w:t>И.Д. Борисова</w:t>
      </w:r>
    </w:p>
    <w:p w:rsidR="009330FF" w:rsidRPr="00D14B0C" w:rsidRDefault="009330FF" w:rsidP="009330F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413C9" w:rsidRPr="002B6C0B" w:rsidRDefault="00C413C9" w:rsidP="009C4C40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Методические указания по </w:t>
      </w:r>
      <w:r w:rsidR="00135FA9" w:rsidRPr="002B6C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подготовке и защите курсовых </w:t>
      </w:r>
      <w:r w:rsidR="005967A2" w:rsidRPr="002B6C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работ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/ </w:t>
      </w:r>
      <w:proofErr w:type="spellStart"/>
      <w:r w:rsidRPr="002B6C0B">
        <w:rPr>
          <w:rFonts w:ascii="Times New Roman" w:hAnsi="Times New Roman"/>
          <w:color w:val="000000" w:themeColor="text1"/>
          <w:sz w:val="28"/>
          <w:szCs w:val="24"/>
        </w:rPr>
        <w:t>Владим</w:t>
      </w:r>
      <w:proofErr w:type="spellEnd"/>
      <w:r w:rsidRPr="002B6C0B">
        <w:rPr>
          <w:rFonts w:ascii="Times New Roman" w:hAnsi="Times New Roman"/>
          <w:color w:val="000000" w:themeColor="text1"/>
          <w:sz w:val="28"/>
          <w:szCs w:val="24"/>
        </w:rPr>
        <w:t>. гос. ун-т;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сост.: И. В. Погодина, Н. А. Симагина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>. - Владимир</w:t>
      </w:r>
      <w:proofErr w:type="gramStart"/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:</w:t>
      </w:r>
      <w:proofErr w:type="gramEnd"/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proofErr w:type="spellStart"/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>ВлГУ</w:t>
      </w:r>
      <w:proofErr w:type="spellEnd"/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>, 2015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  <w:r w:rsidR="00F7070D">
        <w:rPr>
          <w:rFonts w:ascii="Times New Roman" w:hAnsi="Times New Roman"/>
          <w:color w:val="000000" w:themeColor="text1"/>
          <w:sz w:val="28"/>
          <w:szCs w:val="24"/>
        </w:rPr>
        <w:t xml:space="preserve">- </w:t>
      </w:r>
      <w:r w:rsidR="00F7070D" w:rsidRPr="00AA45FD">
        <w:rPr>
          <w:rFonts w:ascii="Times New Roman" w:hAnsi="Times New Roman"/>
          <w:color w:val="000000" w:themeColor="text1"/>
          <w:sz w:val="28"/>
          <w:szCs w:val="24"/>
        </w:rPr>
        <w:t>40</w:t>
      </w:r>
      <w:r w:rsidR="009C4C40">
        <w:rPr>
          <w:rFonts w:ascii="Times New Roman" w:hAnsi="Times New Roman"/>
          <w:color w:val="000000" w:themeColor="text1"/>
          <w:sz w:val="28"/>
          <w:szCs w:val="24"/>
        </w:rPr>
        <w:t xml:space="preserve"> с.</w:t>
      </w:r>
    </w:p>
    <w:p w:rsidR="009330FF" w:rsidRPr="002B6C0B" w:rsidRDefault="009330FF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и защите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курсовых работ 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студентов, обучающихся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направлению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«Юриспруденция»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являются обязательными для студентов Юридического института. В них включены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указания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 написанию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курсовой работы,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а также рекомендации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>по выбору темы, работе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 литературой (источниками) и составлению плана, сформулированы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общие требования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текста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и защите</w:t>
      </w:r>
      <w:r w:rsidR="00D00A4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работы.</w:t>
      </w:r>
      <w:r w:rsidR="00A15AA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2B6C0B" w:rsidRPr="002B6C0B" w:rsidRDefault="00A15AA8" w:rsidP="009C4C40">
      <w:pPr>
        <w:spacing w:after="0" w:line="20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proofErr w:type="gramStart"/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составлены в соответствии с 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>Федеральным законом от 29.12.2012 г.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№ 273-ФЗ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«Об образовании в РФ»,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Приказом </w:t>
      </w:r>
      <w:proofErr w:type="spellStart"/>
      <w:r w:rsidRPr="002B6C0B">
        <w:rPr>
          <w:rFonts w:ascii="Times New Roman" w:hAnsi="Times New Roman"/>
          <w:color w:val="000000" w:themeColor="text1"/>
          <w:sz w:val="28"/>
          <w:szCs w:val="24"/>
        </w:rPr>
        <w:t>Минобрнауки</w:t>
      </w:r>
      <w:proofErr w:type="spellEnd"/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РФ от 14.12.2010 №1763 (ред. от 31.05.2011) «Об утверждении и введении в действие федерального государственного образовательного стандарта  высшего профессионального образования по направлению подготовки 030900 Юриспруденция (квалификация (степень) "магистр")», Приказом </w:t>
      </w:r>
      <w:proofErr w:type="spellStart"/>
      <w:r w:rsidRPr="002B6C0B">
        <w:rPr>
          <w:rFonts w:ascii="Times New Roman" w:hAnsi="Times New Roman"/>
          <w:color w:val="000000" w:themeColor="text1"/>
          <w:sz w:val="28"/>
          <w:szCs w:val="24"/>
        </w:rPr>
        <w:t>Минобрнауки</w:t>
      </w:r>
      <w:proofErr w:type="spellEnd"/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РФ от 04.05.2010 №464 (ред. от 31.05.2011) «Об утверждении и введении в</w:t>
      </w:r>
      <w:proofErr w:type="gramEnd"/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proofErr w:type="gramStart"/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</w:t>
      </w:r>
      <w:r w:rsidR="00645810" w:rsidRPr="002B6C0B">
        <w:rPr>
          <w:rFonts w:ascii="Times New Roman" w:hAnsi="Times New Roman"/>
          <w:color w:val="000000" w:themeColor="text1"/>
          <w:sz w:val="28"/>
          <w:szCs w:val="24"/>
        </w:rPr>
        <w:t>нормативными правовыми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актами, Уставом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федерального государственного бюджетного о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бразовательного учреждения высше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го профессионального образования «Владимирский государственный университет имени А.Г. и Н.Г. Столетовых» (далее </w:t>
      </w:r>
      <w:proofErr w:type="spellStart"/>
      <w:r w:rsidRPr="002B6C0B">
        <w:rPr>
          <w:rFonts w:ascii="Times New Roman" w:hAnsi="Times New Roman"/>
          <w:color w:val="000000" w:themeColor="text1"/>
          <w:sz w:val="28"/>
          <w:szCs w:val="24"/>
        </w:rPr>
        <w:t>ВлГУ</w:t>
      </w:r>
      <w:proofErr w:type="spellEnd"/>
      <w:r w:rsidRPr="002B6C0B">
        <w:rPr>
          <w:rFonts w:ascii="Times New Roman" w:hAnsi="Times New Roman"/>
          <w:color w:val="000000" w:themeColor="text1"/>
          <w:sz w:val="28"/>
          <w:szCs w:val="24"/>
        </w:rPr>
        <w:t>), а такж</w:t>
      </w:r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е иными локальными актами </w:t>
      </w:r>
      <w:proofErr w:type="spellStart"/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ВлГУ</w:t>
      </w:r>
      <w:proofErr w:type="spellEnd"/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в том числе в соответствии с Методическими у</w:t>
      </w:r>
      <w:r w:rsidR="002B6C0B" w:rsidRPr="002B6C0B">
        <w:rPr>
          <w:rFonts w:ascii="Times New Roman" w:hAnsi="Times New Roman"/>
          <w:sz w:val="28"/>
          <w:szCs w:val="24"/>
        </w:rPr>
        <w:t xml:space="preserve">казаниями «Учебно-методическая работа в </w:t>
      </w:r>
      <w:r w:rsidR="00014E10" w:rsidRPr="002B6C0B">
        <w:rPr>
          <w:rFonts w:ascii="Times New Roman" w:hAnsi="Times New Roman"/>
          <w:sz w:val="28"/>
          <w:szCs w:val="24"/>
        </w:rPr>
        <w:t xml:space="preserve">университете» / </w:t>
      </w:r>
      <w:proofErr w:type="spellStart"/>
      <w:r w:rsidR="00014E10" w:rsidRPr="002B6C0B">
        <w:rPr>
          <w:rFonts w:ascii="Times New Roman" w:hAnsi="Times New Roman"/>
          <w:sz w:val="28"/>
          <w:szCs w:val="24"/>
        </w:rPr>
        <w:t>Владим</w:t>
      </w:r>
      <w:proofErr w:type="spellEnd"/>
      <w:proofErr w:type="gramEnd"/>
      <w:r w:rsidR="00014E10" w:rsidRPr="002B6C0B">
        <w:rPr>
          <w:rFonts w:ascii="Times New Roman" w:hAnsi="Times New Roman"/>
          <w:sz w:val="28"/>
          <w:szCs w:val="24"/>
        </w:rPr>
        <w:t>. гос. ун-т им. А.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Г. и Н.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Г. Столетовых; сост.: В.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2B6C0B" w:rsidRPr="002B6C0B">
        <w:rPr>
          <w:rFonts w:ascii="Times New Roman" w:hAnsi="Times New Roman"/>
          <w:sz w:val="28"/>
          <w:szCs w:val="24"/>
        </w:rPr>
        <w:t>Г. Прокошев,</w:t>
      </w:r>
      <w:r w:rsidR="00014E10" w:rsidRPr="002B6C0B">
        <w:rPr>
          <w:rFonts w:ascii="Times New Roman" w:hAnsi="Times New Roman"/>
          <w:sz w:val="28"/>
          <w:szCs w:val="24"/>
        </w:rPr>
        <w:t xml:space="preserve"> И.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П. Шеин, М.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 xml:space="preserve">В. Якунина. - Владимир: Изд-во </w:t>
      </w:r>
      <w:proofErr w:type="spellStart"/>
      <w:r w:rsidR="00014E10" w:rsidRPr="002B6C0B">
        <w:rPr>
          <w:rFonts w:ascii="Times New Roman" w:hAnsi="Times New Roman"/>
          <w:sz w:val="28"/>
          <w:szCs w:val="24"/>
        </w:rPr>
        <w:t>ВлГУ</w:t>
      </w:r>
      <w:proofErr w:type="spellEnd"/>
      <w:r w:rsidR="00014E10" w:rsidRPr="002B6C0B">
        <w:rPr>
          <w:rFonts w:ascii="Times New Roman" w:hAnsi="Times New Roman"/>
          <w:sz w:val="28"/>
          <w:szCs w:val="24"/>
        </w:rPr>
        <w:t xml:space="preserve">, 2013. - 35 с.,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Правилами организации выполнения и защиты курсовых работ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, утвержденными решением Ученого Совета Юридического института 01.04.2015 года.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"/>
        <w:gridCol w:w="9069"/>
      </w:tblGrid>
      <w:tr w:rsidR="002B6C0B" w:rsidTr="00123B58">
        <w:trPr>
          <w:trHeight w:val="567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Default"/>
              <w:spacing w:line="300" w:lineRule="auto"/>
              <w:ind w:left="100" w:right="700"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©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a3"/>
              <w:tabs>
                <w:tab w:val="left" w:pos="0"/>
              </w:tabs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2015</w:t>
            </w:r>
          </w:p>
        </w:tc>
      </w:tr>
    </w:tbl>
    <w:p w:rsidR="005A23A6" w:rsidRPr="00D14B0C" w:rsidRDefault="005A23A6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lastRenderedPageBreak/>
        <w:t>ОГЛАВЛЕНИЕ</w:t>
      </w:r>
    </w:p>
    <w:p w:rsidR="007D04EF" w:rsidRP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рекомендации по на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писанию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……………………………………………………………………………..4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Рекомендации по выбору темы, работе с литературой (источниками) и составлению плана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6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Порядок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выполнения курсовой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работы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и ее сдачи на кафедру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………………………………………………………………………8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требования к структуре и оформлению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...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10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ссылок…………………………………………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………………..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.17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>Оформление таблиц………………………………………………</w:t>
      </w:r>
      <w:r w:rsidR="00645810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…18</w:t>
      </w:r>
    </w:p>
    <w:p w:rsidR="009E6333" w:rsidRPr="002B6C0B" w:rsidRDefault="00A1737F" w:rsidP="002B6C0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Защита и оценка 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курсовой работы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…...20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ПРИЛОЖЕНИЯ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…………………...............24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</w:t>
      </w:r>
      <w:r w:rsidR="002B6C0B" w:rsidRPr="002B6C0B">
        <w:rPr>
          <w:rFonts w:ascii="Times New Roman" w:hAnsi="Times New Roman"/>
          <w:b/>
          <w:color w:val="000000" w:themeColor="text1"/>
          <w:sz w:val="28"/>
          <w:szCs w:val="28"/>
        </w:rPr>
        <w:t>КИЙ СПИСОК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………………………………………….39</w:t>
      </w: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6ED" w:rsidRPr="002B6C0B" w:rsidRDefault="00215145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lastRenderedPageBreak/>
        <w:t xml:space="preserve">Общие рекомендации по </w:t>
      </w:r>
      <w:r w:rsidR="002172D3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написанию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курсовой работы</w:t>
      </w:r>
    </w:p>
    <w:p w:rsidR="00734B51" w:rsidRPr="002B6C0B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5145" w:rsidRPr="002B6C0B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представляет собой </w:t>
      </w:r>
      <w:r w:rsidR="00AB66ED" w:rsidRPr="002B6C0B">
        <w:rPr>
          <w:rFonts w:ascii="Times New Roman" w:hAnsi="Times New Roman"/>
          <w:sz w:val="28"/>
          <w:szCs w:val="24"/>
        </w:rPr>
        <w:t>выполненную самостоятельно письменную работу по определённой научной (теоретической, практической, прикладной) проблеме, в которой отражается способность студента ассимилировать опыт, накопленный в определённой сфере научного знания.</w:t>
      </w:r>
      <w:r w:rsidR="00AB66ED" w:rsidRPr="002B6C0B">
        <w:rPr>
          <w:sz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процессе написания курсовой работы студент учится работать с нормативными правовыми актами и литературой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, развивает умение</w:t>
      </w:r>
      <w:r w:rsidR="00524CD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Целями </w:t>
      </w:r>
      <w:r w:rsidR="008D2D15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 являются: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систематизация, закрепление и об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общение теоретических знаний 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практических навыков по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развитие навыков ведения самостоятельной научной работы;</w:t>
      </w:r>
    </w:p>
    <w:p w:rsidR="00223C0F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выявление умения делать </w:t>
      </w:r>
      <w:r w:rsidR="00223C0F" w:rsidRPr="002B6C0B">
        <w:rPr>
          <w:rFonts w:ascii="Times New Roman" w:hAnsi="Times New Roman"/>
          <w:color w:val="000000" w:themeColor="text1"/>
          <w:sz w:val="28"/>
          <w:szCs w:val="24"/>
        </w:rPr>
        <w:t>выводы в исследуемой области.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Задачи выполнения курсовой работы: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углубление и расширение уяснения 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>темы курсовой работы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следуя избранным методам исследования;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2B6C0B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Процесс написания курсовой работы включает в себя ряд этапов: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и утверждение темы;</w:t>
      </w:r>
    </w:p>
    <w:p w:rsidR="00C33B80" w:rsidRPr="002B6C0B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 и анализ материалов научно-практического исследования;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написание </w:t>
      </w:r>
      <w:r w:rsidR="00B07A2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и оформление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защита курсовой работы.</w:t>
      </w:r>
    </w:p>
    <w:p w:rsidR="00223C0F" w:rsidRPr="002B6C0B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Научный руководитель оказывает научно-консультационную помощь и помощь в выборе методики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проведения научно-практического исследования; контролирует все этапы подготовки и написания курсовой работы. </w:t>
      </w:r>
    </w:p>
    <w:p w:rsidR="00645810" w:rsidRPr="002B6C0B" w:rsidRDefault="00BA12D6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Главный итог курсовой работы – это уяснение дос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тижений науки по выбранной теме, анализ правоприменительной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практики в изучаемой сфере.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734B51" w:rsidRDefault="00734B51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Pr="00734B51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9EE" w:rsidRPr="002B6C0B" w:rsidRDefault="00375054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lastRenderedPageBreak/>
        <w:t>Рекомендации по выбору темы,</w:t>
      </w:r>
    </w:p>
    <w:p w:rsidR="000613B5" w:rsidRPr="002B6C0B" w:rsidRDefault="00C27F58" w:rsidP="002B6C0B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работе</w:t>
      </w:r>
      <w:r w:rsidR="00375054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 с литературой (источниками) и </w:t>
      </w:r>
      <w:r w:rsidR="000613B5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составлению плана курсовой работы</w:t>
      </w:r>
    </w:p>
    <w:p w:rsidR="00A740BF" w:rsidRPr="00D14B0C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13B5" w:rsidRPr="002B6C0B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темы является начальным этапом в работе над курсовой работой.</w:t>
      </w:r>
      <w:r w:rsidR="00876E7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DF6A1F" w:rsidRPr="002B6C0B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Перечень тем курсовых работ ежегодно разрабатывается и обновляется преподавателями соответствующей учебной дисциплины, обсуждается на заседании кафедры.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2B6C0B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2B6C0B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4"/>
        </w:rPr>
      </w:pPr>
      <w:proofErr w:type="gramStart"/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Нормативные правовые акты публикуются в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(www.pravo.gov.ru).</w:t>
      </w:r>
      <w:proofErr w:type="gramEnd"/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Необходимо использовать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справочные правовые системы «</w:t>
      </w:r>
      <w:proofErr w:type="spellStart"/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КонсультантПлюс</w:t>
      </w:r>
      <w:proofErr w:type="spellEnd"/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» и «Гарант»</w:t>
      </w:r>
      <w:r w:rsidR="002172D3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и др., т.к.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в них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нормативные правовые акты с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одержаться в последней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(актуальной) 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редакции (с последними изменениями).</w:t>
      </w:r>
    </w:p>
    <w:p w:rsidR="006301E2" w:rsidRPr="002B6C0B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Для поиска специальной литературы необ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ходимо обратиться в библиотеку. В первую очередь, стоит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обращать внимание 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>на литературу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(работы)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общего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>/учебного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характера, т.е. на учебники и учебные пособия.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Потом перейти к непосредственному изучению литературы по теме нау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чно-практического исследования, к которой относятся: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монографии; 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комментарии к законам;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сборники материалов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научно-практических конференций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B5A54" w:rsidRPr="002B6C0B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диссертации, авторефераты диссертаций;</w:t>
      </w:r>
    </w:p>
    <w:p w:rsidR="00255A11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статьи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которые 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>публи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куются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в юридических журналах.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первую очередь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обращаться к российским рецензируемым научным журналам (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т.н. «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журналам ВАК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), в которых публикуются основные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научные результаты диссертаций на соискание ученых степеней доктора и кандидата наук. </w:t>
      </w:r>
    </w:p>
    <w:p w:rsidR="00322C5A" w:rsidRPr="002B6C0B" w:rsidRDefault="00255A11" w:rsidP="002B6C0B">
      <w:pPr>
        <w:spacing w:after="6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Также</w:t>
      </w:r>
      <w:r w:rsidR="008F1B9B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можно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использовать электронные</w:t>
      </w:r>
      <w:r w:rsidR="00CF198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ресурсы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В частности, к ним могут относиться официальны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сайт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на которых можно найти интересующую информацию по теме научно-практического исследования</w:t>
      </w:r>
      <w:r w:rsidR="004C02F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4C02FF" w:rsidRPr="002B6C0B">
        <w:rPr>
          <w:rFonts w:ascii="Times New Roman" w:hAnsi="Times New Roman"/>
          <w:sz w:val="28"/>
          <w:szCs w:val="24"/>
        </w:rPr>
        <w:t>(см. Приложение 1)</w:t>
      </w:r>
      <w:r w:rsidRPr="002B6C0B">
        <w:rPr>
          <w:rFonts w:ascii="Times New Roman" w:hAnsi="Times New Roman"/>
          <w:sz w:val="28"/>
          <w:szCs w:val="24"/>
        </w:rPr>
        <w:t>.</w:t>
      </w:r>
    </w:p>
    <w:p w:rsidR="001B76DA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 является следующим этапом подготовки к на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>писанию курсовой работы.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>Необходимо помнить о том, что окончательный план составляется после того, как вс</w:t>
      </w:r>
      <w:proofErr w:type="gramStart"/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>я(</w:t>
      </w:r>
      <w:proofErr w:type="gramEnd"/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>е) литература (источники) изучена(ы) и студент полностью рассмотрел тему.</w:t>
      </w:r>
    </w:p>
    <w:p w:rsidR="001B76DA" w:rsidRPr="002B6C0B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</w:t>
      </w:r>
      <w:r w:rsidR="00C33B80" w:rsidRPr="002B6C0B">
        <w:rPr>
          <w:rFonts w:ascii="Times New Roman" w:hAnsi="Times New Roman"/>
          <w:color w:val="000000" w:themeColor="text1"/>
          <w:sz w:val="28"/>
          <w:szCs w:val="24"/>
        </w:rPr>
        <w:t>позволяет студенту систематизировать накопленный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материал и организовать свою дальне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йшую работу над </w:t>
      </w:r>
      <w:r w:rsidR="00054D96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согласовывается с научным 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2B6C0B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Традиционная структура плана включает в себя: введение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, основную часть, включающую</w:t>
      </w:r>
      <w:r w:rsidR="00532F5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917D9" w:rsidRPr="002B6C0B">
        <w:rPr>
          <w:rFonts w:ascii="Times New Roman" w:hAnsi="Times New Roman"/>
          <w:color w:val="000000" w:themeColor="text1"/>
          <w:sz w:val="28"/>
          <w:szCs w:val="24"/>
        </w:rPr>
        <w:t>2-3 главы по 2-3</w:t>
      </w:r>
      <w:r w:rsidR="00532F5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параграфа в каждой, заключение.</w:t>
      </w:r>
    </w:p>
    <w:p w:rsidR="00F50ED5" w:rsidRPr="002B6C0B" w:rsidRDefault="00F50ED5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5A103C" w:rsidRPr="00D14B0C" w:rsidRDefault="005A103C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DF6A1F" w:rsidRPr="00D14B0C" w:rsidRDefault="00DF6A1F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737F" w:rsidRPr="00D14B0C" w:rsidRDefault="00054D96" w:rsidP="00734B5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br w:type="page"/>
      </w:r>
    </w:p>
    <w:p w:rsidR="00110603" w:rsidRPr="00123B58" w:rsidRDefault="00110603" w:rsidP="00123B58">
      <w:pPr>
        <w:pStyle w:val="25"/>
        <w:keepNext w:val="0"/>
        <w:numPr>
          <w:ilvl w:val="0"/>
          <w:numId w:val="1"/>
        </w:numPr>
        <w:suppressAutoHyphens w:val="0"/>
        <w:spacing w:before="0" w:after="0" w:line="300" w:lineRule="auto"/>
        <w:ind w:left="0" w:firstLine="0"/>
        <w:rPr>
          <w:caps/>
          <w:noProof/>
          <w:color w:val="000000" w:themeColor="text1"/>
          <w:szCs w:val="28"/>
        </w:rPr>
      </w:pPr>
      <w:r w:rsidRPr="00123B58">
        <w:rPr>
          <w:caps/>
          <w:noProof/>
          <w:color w:val="000000" w:themeColor="text1"/>
          <w:szCs w:val="28"/>
        </w:rPr>
        <w:lastRenderedPageBreak/>
        <w:t xml:space="preserve">Порядок </w:t>
      </w:r>
      <w:r w:rsidR="00AE5DFE" w:rsidRPr="00123B58">
        <w:rPr>
          <w:caps/>
          <w:noProof/>
          <w:color w:val="000000" w:themeColor="text1"/>
          <w:szCs w:val="28"/>
        </w:rPr>
        <w:t>выполнения курсовой работы и ее сдачи на кафедру</w:t>
      </w:r>
    </w:p>
    <w:p w:rsidR="00F208DE" w:rsidRPr="00D14B0C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0000" w:themeColor="text1"/>
          <w:sz w:val="24"/>
          <w:szCs w:val="28"/>
        </w:rPr>
      </w:pP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подготовительном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определяет цель, задачи, структуру и методы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осуществляет поиск теоретической и эмпирической информации и определяет её объем;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составляет и согласовывает с руководителем план курсовой работы.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рабочем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черновой вариант работы и высказывает своё мнение по рассматриваемым вопросам;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работает над выводами по параграфам и главам;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оформляет научно-справочный аппарат работы (постраничные ссылки, список источников и литературы).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заключительном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исправляет работу в соответствии с замечаниями научного руководителя;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окончательный вариант работы с учётом установленных требований по оформлению;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представляет работу научному руководителю для подготовки рецензии;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сдаёт курсовую работу на кафедру для последующей защиты.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Для студентов очной формы обучения подготовительный этап осуществляется на 1-5 неделях семестра, второй этап - на 6-10 неделях семестра, заключительный э</w:t>
      </w:r>
      <w:r w:rsidR="00042C97">
        <w:rPr>
          <w:rFonts w:ascii="Times New Roman" w:hAnsi="Times New Roman"/>
          <w:color w:val="000000" w:themeColor="text1"/>
          <w:sz w:val="28"/>
          <w:szCs w:val="24"/>
        </w:rPr>
        <w:t>тап - на 11-16</w:t>
      </w:r>
      <w:r w:rsidR="004C02FF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недели семестра.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 этом каждый этап работы студента оценивается научным руководителем </w:t>
      </w:r>
      <w:proofErr w:type="gramStart"/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в баллах в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lastRenderedPageBreak/>
        <w:t>соответствии с распределением баллов на курсовую работу в рабочей программе</w:t>
      </w:r>
      <w:proofErr w:type="gramEnd"/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дисциплины. Баллы указываются </w:t>
      </w:r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 xml:space="preserve">в ведомости </w:t>
      </w:r>
      <w:proofErr w:type="gramStart"/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>рейтинг-контроля</w:t>
      </w:r>
      <w:proofErr w:type="gramEnd"/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 установленной форме </w:t>
      </w:r>
      <w:r w:rsidR="00F208DE" w:rsidRPr="00123B58">
        <w:rPr>
          <w:rFonts w:ascii="Times New Roman" w:hAnsi="Times New Roman"/>
          <w:sz w:val="28"/>
          <w:szCs w:val="24"/>
        </w:rPr>
        <w:t>(</w:t>
      </w:r>
      <w:r w:rsidR="000F3F93" w:rsidRPr="00123B58">
        <w:rPr>
          <w:rFonts w:ascii="Times New Roman" w:hAnsi="Times New Roman"/>
          <w:sz w:val="28"/>
          <w:szCs w:val="24"/>
        </w:rPr>
        <w:t xml:space="preserve">см. </w:t>
      </w:r>
      <w:r w:rsidR="004C02FF" w:rsidRPr="00123B58">
        <w:rPr>
          <w:rFonts w:ascii="Times New Roman" w:hAnsi="Times New Roman"/>
          <w:sz w:val="28"/>
          <w:szCs w:val="24"/>
        </w:rPr>
        <w:t>Приложение 2</w:t>
      </w:r>
      <w:r w:rsidR="00F208DE" w:rsidRPr="00123B58">
        <w:rPr>
          <w:rFonts w:ascii="Times New Roman" w:hAnsi="Times New Roman"/>
          <w:sz w:val="28"/>
          <w:szCs w:val="24"/>
        </w:rPr>
        <w:t>).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календарным планом-графиком, утвержденным </w:t>
      </w:r>
      <w:r w:rsidRPr="00123B58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в задании на курсовую работу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Окончательный срок сдачи курсовых работ студентами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Курсовые работы сдаются на соответствующие кафедры с обязательным указанием даты сдачи на титульном листе и в ведомости </w:t>
      </w:r>
      <w:proofErr w:type="gramStart"/>
      <w:r w:rsidRPr="00123B58">
        <w:rPr>
          <w:rFonts w:ascii="Times New Roman" w:hAnsi="Times New Roman"/>
          <w:color w:val="000000" w:themeColor="text1"/>
          <w:sz w:val="28"/>
          <w:szCs w:val="24"/>
        </w:rPr>
        <w:t>рейтинг-контроля</w:t>
      </w:r>
      <w:proofErr w:type="gramEnd"/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для студентов очной формы обучения.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П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осле установленного срока прием курсовых работ на кафедру допускается заведующим кафедрой только по </w:t>
      </w:r>
      <w:proofErr w:type="gramStart"/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представлении</w:t>
      </w:r>
      <w:proofErr w:type="gramEnd"/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студентом объяснительной записки о причинах пропуска установленных сроков.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проверяется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в течение 10 рабочих дней </w:t>
      </w:r>
      <w:proofErr w:type="gramStart"/>
      <w:r w:rsidRPr="00123B58">
        <w:rPr>
          <w:rFonts w:ascii="Times New Roman" w:hAnsi="Times New Roman"/>
          <w:color w:val="000000" w:themeColor="text1"/>
          <w:sz w:val="28"/>
          <w:szCs w:val="24"/>
        </w:rPr>
        <w:t>с даты получения</w:t>
      </w:r>
      <w:proofErr w:type="gramEnd"/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 итогам проверки на титульном листе указывается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Курсовые работы проверяются программой «</w:t>
      </w:r>
      <w:proofErr w:type="spellStart"/>
      <w:r w:rsidRPr="00123B58">
        <w:rPr>
          <w:rFonts w:ascii="Times New Roman" w:hAnsi="Times New Roman"/>
          <w:color w:val="000000" w:themeColor="text1"/>
          <w:sz w:val="28"/>
          <w:szCs w:val="24"/>
        </w:rPr>
        <w:t>Антиплагиат</w:t>
      </w:r>
      <w:proofErr w:type="spellEnd"/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». Оригинальность текста должна быть не ниже 40%.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</w:t>
      </w:r>
      <w:proofErr w:type="spellStart"/>
      <w:r w:rsidRPr="00123B58">
        <w:rPr>
          <w:rFonts w:ascii="Times New Roman" w:hAnsi="Times New Roman"/>
          <w:color w:val="000000" w:themeColor="text1"/>
          <w:sz w:val="28"/>
          <w:szCs w:val="24"/>
        </w:rPr>
        <w:t>комиссионно</w:t>
      </w:r>
      <w:proofErr w:type="spellEnd"/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D14B0C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5708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C6965" w:rsidRPr="00D14B0C" w:rsidRDefault="00EC69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734B51" w:rsidRPr="00123B58" w:rsidRDefault="0010727B" w:rsidP="00123B58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23B5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Общие требования </w:t>
      </w:r>
      <w:r w:rsidR="00F80C5A" w:rsidRPr="00123B58">
        <w:rPr>
          <w:rFonts w:ascii="Times New Roman" w:hAnsi="Times New Roman"/>
          <w:b/>
          <w:color w:val="000000" w:themeColor="text1"/>
          <w:sz w:val="28"/>
        </w:rPr>
        <w:t xml:space="preserve">к структуре и </w:t>
      </w:r>
      <w:r w:rsidRPr="00123B58">
        <w:rPr>
          <w:rFonts w:ascii="Times New Roman" w:hAnsi="Times New Roman"/>
          <w:b/>
          <w:color w:val="000000" w:themeColor="text1"/>
          <w:sz w:val="28"/>
        </w:rPr>
        <w:t>оформлению курсовой работы</w:t>
      </w:r>
    </w:p>
    <w:p w:rsidR="00734B51" w:rsidRPr="00734B51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C25219" w:rsidRPr="00123B58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Курсовая работа имеет следующую структуру: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титульный лист;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оглавление;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библиографический список;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приложения (необязательный элемент структуры).</w:t>
      </w:r>
    </w:p>
    <w:p w:rsidR="00C25219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 -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 содержании</w:t>
      </w:r>
      <w:r w:rsidR="00E1177D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</w:t>
      </w:r>
      <w:r w:rsidR="00A41ED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должно быть размещено на одной странице. 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>Слово «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 размещается по центру страницы в виде заголовка прописными буквами. 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123B58">
        <w:rPr>
          <w:rFonts w:ascii="Times New Roman" w:hAnsi="Times New Roman"/>
          <w:sz w:val="28"/>
          <w:szCs w:val="24"/>
        </w:rPr>
        <w:t>(</w:t>
      </w:r>
      <w:r w:rsidR="00C25219" w:rsidRPr="00123B58">
        <w:rPr>
          <w:rFonts w:ascii="Times New Roman" w:hAnsi="Times New Roman"/>
          <w:sz w:val="28"/>
          <w:szCs w:val="24"/>
        </w:rPr>
        <w:t xml:space="preserve">см. </w:t>
      </w:r>
      <w:r w:rsidR="000406F9" w:rsidRPr="00123B58">
        <w:rPr>
          <w:rFonts w:ascii="Times New Roman" w:hAnsi="Times New Roman"/>
          <w:sz w:val="28"/>
          <w:szCs w:val="24"/>
        </w:rPr>
        <w:t>П</w:t>
      </w:r>
      <w:r w:rsidR="00A41ED3" w:rsidRPr="00123B58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123B58">
        <w:rPr>
          <w:rFonts w:ascii="Times New Roman" w:hAnsi="Times New Roman"/>
          <w:sz w:val="28"/>
          <w:szCs w:val="24"/>
        </w:rPr>
        <w:t>4</w:t>
      </w:r>
      <w:r w:rsidR="00A41ED3" w:rsidRPr="00123B58">
        <w:rPr>
          <w:rFonts w:ascii="Times New Roman" w:hAnsi="Times New Roman"/>
          <w:sz w:val="28"/>
          <w:szCs w:val="24"/>
        </w:rPr>
        <w:t>).</w:t>
      </w:r>
      <w:r w:rsidR="006C7EE3" w:rsidRPr="00123B58">
        <w:rPr>
          <w:rFonts w:ascii="Times New Roman" w:hAnsi="Times New Roman"/>
          <w:sz w:val="28"/>
          <w:szCs w:val="24"/>
        </w:rPr>
        <w:t xml:space="preserve"> </w:t>
      </w:r>
    </w:p>
    <w:p w:rsidR="00C25219" w:rsidRPr="00123B58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Введение к курсовой работе включает в себя следующ</w:t>
      </w:r>
      <w:r w:rsidR="00A1667E" w:rsidRPr="00123B58">
        <w:rPr>
          <w:rFonts w:ascii="Times New Roman" w:hAnsi="Times New Roman"/>
          <w:color w:val="000000" w:themeColor="text1"/>
          <w:sz w:val="28"/>
          <w:szCs w:val="24"/>
        </w:rPr>
        <w:t>ие основные структурные элементы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актуальность темы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219" w:rsidRPr="00123B58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степень её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разработанности;</w:t>
      </w:r>
    </w:p>
    <w:p w:rsidR="00BB2005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цель и задачи</w:t>
      </w:r>
      <w:r w:rsidR="00BB2005" w:rsidRPr="00123B58">
        <w:rPr>
          <w:rFonts w:ascii="Times New Roman" w:hAnsi="Times New Roman"/>
          <w:color w:val="000000" w:themeColor="text1"/>
          <w:sz w:val="28"/>
        </w:rPr>
        <w:t>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объект и</w:t>
      </w:r>
      <w:r w:rsidR="00C25219" w:rsidRPr="00123B58">
        <w:rPr>
          <w:rFonts w:ascii="Times New Roman" w:hAnsi="Times New Roman"/>
          <w:color w:val="000000" w:themeColor="text1"/>
          <w:sz w:val="28"/>
        </w:rPr>
        <w:t xml:space="preserve"> предмет исследования;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научная новизна;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теоретическая и практическая значимость работы;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методы исследования;</w:t>
      </w:r>
    </w:p>
    <w:p w:rsidR="00BB2005" w:rsidRPr="00123B58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структура курсовой работы.</w:t>
      </w:r>
    </w:p>
    <w:p w:rsidR="00543DA9" w:rsidRPr="00123B58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Актуальность темы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6810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обуслов</w:t>
      </w:r>
      <w:r w:rsidR="00844974" w:rsidRPr="00123B58">
        <w:rPr>
          <w:rFonts w:ascii="Times New Roman" w:hAnsi="Times New Roman"/>
          <w:color w:val="000000" w:themeColor="text1"/>
          <w:sz w:val="28"/>
          <w:szCs w:val="28"/>
        </w:rPr>
        <w:t>лена значимостью её</w:t>
      </w:r>
      <w:r w:rsidR="00F50ED5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для науки, практики и законодательства.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Данный раздел должен раскрывать суть проблемной ситуации. </w:t>
      </w:r>
    </w:p>
    <w:p w:rsidR="00886810" w:rsidRPr="00123B58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При рассмотрении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степени</w:t>
      </w:r>
      <w:r w:rsidR="00886810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разработанности темы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Цель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Задачи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 это способы достижения цели работы, как правило, они вытекают из 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оглавления </w:t>
      </w:r>
      <w:r w:rsidR="000406F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(плана)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курсовой работы.</w:t>
      </w:r>
    </w:p>
    <w:p w:rsidR="00EC6965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Объект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23B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A1667E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>ежат непосредственному изучению.</w:t>
      </w:r>
    </w:p>
    <w:p w:rsidR="00A1667E" w:rsidRPr="00123B58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bookmarkStart w:id="0" w:name="keyword224"/>
      <w:bookmarkEnd w:id="0"/>
      <w:r w:rsidRPr="00123B58">
        <w:rPr>
          <w:rStyle w:val="keyword"/>
          <w:rFonts w:ascii="Times New Roman" w:hAnsi="Times New Roman"/>
          <w:color w:val="000000" w:themeColor="text1"/>
          <w:sz w:val="28"/>
          <w:szCs w:val="24"/>
          <w:u w:val="single"/>
        </w:rPr>
        <w:t>научной новизной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123B58" w:rsidRDefault="009C4EF7" w:rsidP="007D04E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теоретической значимостью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понимают возможность дальнейшего использования результатов научно-практического исследования в конкретных отраслях знания.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Практичес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кая значимость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заключается в возможности использования результатов исследования на практике.</w:t>
      </w:r>
    </w:p>
    <w:p w:rsidR="000834D7" w:rsidRPr="00123B58" w:rsidRDefault="003D6D5C" w:rsidP="00123B5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3B58">
        <w:rPr>
          <w:rFonts w:ascii="Times New Roman" w:hAnsi="Times New Roman"/>
          <w:color w:val="000000" w:themeColor="text1"/>
          <w:sz w:val="28"/>
          <w:u w:val="single"/>
        </w:rPr>
        <w:t>Методы исследования</w:t>
      </w:r>
      <w:r w:rsidRPr="00123B58">
        <w:rPr>
          <w:rFonts w:ascii="Times New Roman" w:hAnsi="Times New Roman"/>
          <w:color w:val="000000" w:themeColor="text1"/>
          <w:sz w:val="28"/>
        </w:rPr>
        <w:t xml:space="preserve"> – это способы познания </w:t>
      </w:r>
      <w:r w:rsidR="003C4CB2" w:rsidRPr="00123B58">
        <w:rPr>
          <w:rFonts w:ascii="Times New Roman" w:hAnsi="Times New Roman"/>
          <w:color w:val="000000" w:themeColor="text1"/>
          <w:sz w:val="28"/>
        </w:rPr>
        <w:t xml:space="preserve">объективной действительности. Ниже приведена классификация </w:t>
      </w:r>
      <w:r w:rsidR="00123B58">
        <w:rPr>
          <w:rFonts w:ascii="Times New Roman" w:hAnsi="Times New Roman"/>
          <w:color w:val="000000" w:themeColor="text1"/>
          <w:sz w:val="28"/>
        </w:rPr>
        <w:t>методов исследования.</w:t>
      </w:r>
    </w:p>
    <w:p w:rsidR="005A425A" w:rsidRDefault="005A42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DC6164" w:rsidRPr="00D14B0C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lastRenderedPageBreak/>
        <w:t>Схема 1</w:t>
      </w:r>
    </w:p>
    <w:p w:rsidR="000406F9" w:rsidRPr="00D14B0C" w:rsidRDefault="000406F9" w:rsidP="00D7320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Методы </w:t>
      </w:r>
      <w:r w:rsidR="00EC6965" w:rsidRPr="00D14B0C">
        <w:rPr>
          <w:rFonts w:ascii="Times New Roman" w:hAnsi="Times New Roman"/>
          <w:color w:val="000000" w:themeColor="text1"/>
          <w:sz w:val="24"/>
          <w:szCs w:val="28"/>
        </w:rPr>
        <w:t>научного</w:t>
      </w:r>
      <w:r w:rsidR="00F209C3"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8"/>
        </w:rPr>
        <w:t>исследования</w:t>
      </w:r>
    </w:p>
    <w:p w:rsidR="00DC6164" w:rsidRPr="00D14B0C" w:rsidRDefault="001F5C6B" w:rsidP="00DC616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131.7pt;margin-top:3.15pt;width:219pt;height:22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<v:textbox>
              <w:txbxContent>
                <w:p w:rsidR="00A551E2" w:rsidRPr="00EC7B24" w:rsidRDefault="00A551E2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D14B0C" w:rsidRDefault="001F5C6B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83.2pt;margin-top:9.15pt;width:48pt;height:222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5" o:spid="_x0000_s1065" type="#_x0000_t32" style="position:absolute;left:0;text-align:left;margin-left:292.95pt;margin-top:9.15pt;width:21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9" o:spid="_x0000_s1064" type="#_x0000_t32" style="position:absolute;left:0;text-align:left;margin-left:185.7pt;margin-top:13.65pt;width:0;height:4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3" o:spid="_x0000_s1063" type="#_x0000_t32" style="position:absolute;left:0;text-align:left;margin-left:136.2pt;margin-top:9.15pt;width:17.25pt;height:19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<v:stroke endarrow="block"/>
          </v:shape>
        </w:pict>
      </w:r>
    </w:p>
    <w:p w:rsidR="002B139F" w:rsidRPr="00D14B0C" w:rsidRDefault="001F5C6B" w:rsidP="002B13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7" o:spid="_x0000_s1062" type="#_x0000_t32" style="position:absolute;left:0;text-align:left;margin-left:309.5pt;margin-top:21.75pt;width:16.4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8" o:spid="_x0000_s1061" type="#_x0000_t32" style="position:absolute;left:0;text-align:left;margin-left:309.5pt;margin-top:21.75pt;width:25.5pt;height:14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6" o:spid="_x0000_s1027" style="position:absolute;left:0;text-align:left;margin-left:325.95pt;margin-top:10.5pt;width:146.25pt;height:2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<v:textbox>
              <w:txbxContent>
                <w:p w:rsidR="00A551E2" w:rsidRPr="0080245E" w:rsidRDefault="00A551E2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</w:t>
                  </w:r>
                  <w:proofErr w:type="spellEnd"/>
                  <w:r w:rsidRPr="0080245E">
                    <w:rPr>
                      <w:rFonts w:ascii="Times New Roman" w:hAnsi="Times New Roman"/>
                      <w:sz w:val="24"/>
                    </w:rPr>
                    <w:t xml:space="preserve">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8" style="position:absolute;left:0;text-align:left;margin-left:-2.55pt;margin-top:10.5pt;width:149.25pt;height:2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<v:textbox>
              <w:txbxContent>
                <w:p w:rsidR="00A551E2" w:rsidRPr="0080245E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D14B0C" w:rsidRDefault="001F5C6B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" o:spid="_x0000_s1060" type="#_x0000_t32" style="position:absolute;left:0;text-align:left;margin-left:85.2pt;margin-top:14.85pt;width:0;height:63.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" o:spid="_x0000_s1059" type="#_x0000_t32" style="position:absolute;left:0;text-align:left;margin-left:34.95pt;margin-top:17.1pt;width:0;height:27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0" o:spid="_x0000_s1058" type="#_x0000_t32" style="position:absolute;left:0;text-align:left;margin-left:122.7pt;margin-top:11.9pt;width:0;height:9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5" o:spid="_x0000_s1029" style="position:absolute;left:0;text-align:left;margin-left:343.95pt;margin-top:20.9pt;width:101.2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0" o:spid="_x0000_s1030" style="position:absolute;left:0;text-align:left;margin-left:153.45pt;margin-top:20.9pt;width:137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<v:textbox>
              <w:txbxContent>
                <w:p w:rsidR="00A551E2" w:rsidRPr="0080245E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D14B0C" w:rsidRDefault="001F5C6B" w:rsidP="009B5A5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0" o:spid="_x0000_s1057" type="#_x0000_t32" style="position:absolute;left:0;text-align:left;margin-left:318.45pt;margin-top:12.5pt;width:25.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3" o:spid="_x0000_s1056" type="#_x0000_t32" style="position:absolute;left:0;text-align:left;margin-left:135.45pt;margin-top:12.5pt;width:18pt;height:0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4" o:spid="_x0000_s1055" type="#_x0000_t32" style="position:absolute;left:0;text-align:left;margin-left:136.2pt;margin-top:12.5pt;width:0;height:4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</w:pict>
      </w:r>
    </w:p>
    <w:p w:rsidR="006301E2" w:rsidRPr="00D14B0C" w:rsidRDefault="001F5C6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9" o:spid="_x0000_s1031" style="position:absolute;margin-left:350.7pt;margin-top:9.35pt;width:104.25pt;height:5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<v:textbox>
              <w:txbxContent>
                <w:p w:rsidR="00A551E2" w:rsidRPr="007519A1" w:rsidRDefault="00A551E2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7" o:spid="_x0000_s1032" style="position:absolute;margin-left:-7.05pt;margin-top:3.3pt;width:85.5pt;height:2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Pr="00D14B0C" w:rsidRDefault="001F5C6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2" o:spid="_x0000_s1054" type="#_x0000_t32" style="position:absolute;margin-left:322.2pt;margin-top:7.45pt;width:28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6" o:spid="_x0000_s1033" style="position:absolute;margin-left:196.95pt;margin-top:3.75pt;width:96.7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2" o:spid="_x0000_s1053" type="#_x0000_t32" style="position:absolute;margin-left:178.2pt;margin-top:14.25pt;width:18.7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7" o:spid="_x0000_s1052" type="#_x0000_t32" style="position:absolute;margin-left:177.45pt;margin-top:14.25pt;width:.75pt;height:1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5" o:spid="_x0000_s1051" type="#_x0000_t32" style="position:absolute;margin-left:135.45pt;margin-top:14.25pt;width:42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</w:pict>
      </w:r>
    </w:p>
    <w:p w:rsidR="00EF1FE2" w:rsidRPr="00D14B0C" w:rsidRDefault="001F5C6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8" o:spid="_x0000_s1034" style="position:absolute;margin-left:28.95pt;margin-top:5.65pt;width:84pt;height:21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Pr="00D14B0C" w:rsidRDefault="001F5C6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9" o:spid="_x0000_s1035" style="position:absolute;margin-left:196.2pt;margin-top:9.8pt;width:96.75pt;height:23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<v:textbox>
              <w:txbxContent>
                <w:p w:rsidR="00A551E2" w:rsidRPr="00FF0668" w:rsidRDefault="00A551E2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Pr="00D14B0C" w:rsidRDefault="001F5C6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1" o:spid="_x0000_s1036" style="position:absolute;margin-left:67.95pt;margin-top:5.7pt;width:100.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<v:textbox>
              <w:txbxContent>
                <w:p w:rsidR="00A551E2" w:rsidRPr="00FF0668" w:rsidRDefault="00A551E2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41" o:spid="_x0000_s1037" style="position:absolute;margin-left:346.95pt;margin-top:13.15pt;width:108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<v:textbox>
              <w:txbxContent>
                <w:p w:rsidR="00A551E2" w:rsidRPr="007519A1" w:rsidRDefault="00A551E2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8" o:spid="_x0000_s1050" type="#_x0000_t32" style="position:absolute;margin-left:177.45pt;margin-top:1.2pt;width:18.7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</w:pict>
      </w:r>
    </w:p>
    <w:p w:rsidR="00EF1FE2" w:rsidRPr="00D14B0C" w:rsidRDefault="001F5C6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6" o:spid="_x0000_s1049" type="#_x0000_t32" style="position:absolute;margin-left:335pt;margin-top:13.6pt;width:20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1" o:spid="_x0000_s1038" style="position:absolute;margin-left:196.2pt;margin-top:13.6pt;width:96.75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Pr="00D14B0C" w:rsidRDefault="001F5C6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0" o:spid="_x0000_s1048" type="#_x0000_t32" style="position:absolute;margin-left:178.2pt;margin-top:4.25pt;width:1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</w:pict>
      </w:r>
    </w:p>
    <w:p w:rsidR="00EF1FE2" w:rsidRPr="00D14B0C" w:rsidRDefault="001F5C6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4" o:spid="_x0000_s1039" style="position:absolute;margin-left:196.2pt;margin-top:5.4pt;width:100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<v:textbox>
              <w:txbxContent>
                <w:p w:rsidR="00A551E2" w:rsidRPr="00765F8F" w:rsidRDefault="00A551E2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Pr="00D14B0C" w:rsidRDefault="001F5C6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7" o:spid="_x0000_s1040" style="position:absolute;margin-left:325.95pt;margin-top:12.5pt;width:142.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<v:textbox>
              <w:txbxContent>
                <w:p w:rsidR="00A551E2" w:rsidRPr="0080245E" w:rsidRDefault="00A551E2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3" o:spid="_x0000_s1047" type="#_x0000_t32" style="position:absolute;margin-left:177.45pt;margin-top:6.55pt;width:18.7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</w:pict>
      </w:r>
    </w:p>
    <w:p w:rsidR="00EF1FE2" w:rsidRPr="00D14B0C" w:rsidRDefault="001F5C6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8" o:spid="_x0000_s1046" type="#_x0000_t32" style="position:absolute;margin-left:290.7pt;margin-top:14.4pt;width:27.75pt;height:15.7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<v:stroke endarrow="block"/>
          </v:shape>
        </w:pict>
      </w:r>
    </w:p>
    <w:p w:rsidR="00EF1FE2" w:rsidRPr="00D14B0C" w:rsidRDefault="001F5C6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0" o:spid="_x0000_s1045" type="#_x0000_t32" style="position:absolute;margin-left:407.7pt;margin-top:8.8pt;width:.05pt;height:21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9" o:spid="_x0000_s1044" type="#_x0000_t32" style="position:absolute;margin-left:334.95pt;margin-top:14.05pt;width:.05pt;height:4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<v:stroke endarrow="block"/>
          </v:shape>
        </w:pict>
      </w:r>
    </w:p>
    <w:p w:rsidR="00EF1FE2" w:rsidRPr="00D14B0C" w:rsidRDefault="001F5C6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5" o:spid="_x0000_s1041" style="position:absolute;margin-left:197.7pt;margin-top:4pt;width:120.75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Pr="00D14B0C" w:rsidRDefault="001F5C6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4" o:spid="_x0000_s1042" style="position:absolute;margin-left:343.95pt;margin-top:3.65pt;width:117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Pr="00D14B0C" w:rsidRDefault="00EF1F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1F5C6B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3" o:spid="_x0000_s1043" style="position:absolute;margin-left:293.7pt;margin-top:1.45pt;width:139.5pt;height:30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<v:textbox>
              <w:txbxContent>
                <w:p w:rsidR="00A551E2" w:rsidRPr="00765F8F" w:rsidRDefault="00A551E2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Структура курсовой работы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– это краткое содержание курсовой работы</w:t>
      </w:r>
      <w:r w:rsidR="00706692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(описание структурных элементов)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 Например, курсовая работа с</w:t>
      </w:r>
      <w:r w:rsidR="00541DDB" w:rsidRPr="007D04EF">
        <w:rPr>
          <w:rFonts w:ascii="Times New Roman" w:hAnsi="Times New Roman"/>
          <w:color w:val="000000" w:themeColor="text1"/>
          <w:sz w:val="28"/>
          <w:szCs w:val="28"/>
        </w:rPr>
        <w:t>остоит из введения, двух глав (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Объем введения должен составлять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от 2 до 3 страниц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Основная часть курсовой работы в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ключает в себя, как правило, 2-3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главы, каждая из которых </w:t>
      </w:r>
      <w:r w:rsidR="0084593E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делится на параграфы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в зависимости от темы науч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но-практического исследования.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каждой главе должно быть не менее двух параграфов. 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>Общий объем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параграфа должен составлять не менее 5 страниц. По объему главы и параграфы работы рекомендуется делать примерно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Pr="007D04EF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Объем заключения должен составлять 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от 2 до 3 страниц.</w:t>
      </w:r>
    </w:p>
    <w:p w:rsidR="00C47129" w:rsidRPr="007D04EF" w:rsidRDefault="00A11251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Материал, дополняющий основной текст курсовой работы, допускается помещать в приложениях. В качестве приложения могут быть представлены: </w:t>
      </w:r>
      <w:r w:rsidR="00C47129" w:rsidRPr="007D04EF">
        <w:rPr>
          <w:rFonts w:ascii="Times New Roman" w:hAnsi="Times New Roman"/>
          <w:sz w:val="28"/>
          <w:szCs w:val="28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систематизированный материал по ним, иллюстративный материал, в том числе и примеры, на которые имеют место ссылка в тексте и пр.</w:t>
      </w: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листа, в правом верхнем углу которого курсивом пишется слово «</w:t>
      </w:r>
      <w:r w:rsidRPr="007D04EF">
        <w:rPr>
          <w:rFonts w:ascii="Times New Roman" w:hAnsi="Times New Roman"/>
          <w:i/>
          <w:sz w:val="28"/>
          <w:szCs w:val="28"/>
        </w:rPr>
        <w:t>Приложение</w:t>
      </w:r>
      <w:r w:rsidRPr="007D04EF">
        <w:rPr>
          <w:rFonts w:ascii="Times New Roman" w:hAnsi="Times New Roman"/>
          <w:sz w:val="28"/>
          <w:szCs w:val="28"/>
        </w:rPr>
        <w:t>» и номер, обозначенный арабской цифрой (без знака №); все приложения должны иметь тематические заголовки, например:</w:t>
      </w:r>
    </w:p>
    <w:p w:rsidR="00C47129" w:rsidRPr="007D04EF" w:rsidRDefault="00C47129" w:rsidP="00C4712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D04EF">
        <w:rPr>
          <w:rFonts w:ascii="Times New Roman" w:hAnsi="Times New Roman"/>
          <w:i/>
          <w:sz w:val="28"/>
          <w:szCs w:val="28"/>
        </w:rPr>
        <w:t>Приложение 1</w:t>
      </w:r>
    </w:p>
    <w:p w:rsidR="00C47129" w:rsidRPr="007D04EF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 xml:space="preserve">Результаты авторского анкетирования, проведенного </w:t>
      </w:r>
    </w:p>
    <w:p w:rsidR="00C47129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>на Владимирской области в 2014 / 2015 году</w:t>
      </w:r>
    </w:p>
    <w:p w:rsidR="007D04EF" w:rsidRPr="007D04EF" w:rsidRDefault="007D04EF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В левом нижнем углу можно указать, на основании каких источников составлено приложение.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Курсовая работа должна быть надлежаще оформлена и тщательно вычитана.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Текст курсовой работы печатается на листах формата А</w:t>
      </w:r>
      <w:proofErr w:type="gramStart"/>
      <w:r w:rsidRPr="007D04EF">
        <w:rPr>
          <w:rFonts w:ascii="Times New Roman" w:hAnsi="Times New Roman"/>
          <w:sz w:val="28"/>
          <w:szCs w:val="28"/>
        </w:rPr>
        <w:t>4</w:t>
      </w:r>
      <w:proofErr w:type="gramEnd"/>
      <w:r w:rsidRPr="007D04EF">
        <w:rPr>
          <w:rFonts w:ascii="Times New Roman" w:hAnsi="Times New Roman"/>
          <w:sz w:val="28"/>
          <w:szCs w:val="28"/>
        </w:rPr>
        <w:t xml:space="preserve"> (210x297 мм) с одной стороны</w:t>
      </w:r>
      <w:r w:rsidRPr="007D04EF">
        <w:rPr>
          <w:rFonts w:ascii="Times New Roman" w:hAnsi="Times New Roman"/>
          <w:i/>
          <w:sz w:val="28"/>
          <w:szCs w:val="28"/>
        </w:rPr>
        <w:t xml:space="preserve">. </w:t>
      </w:r>
      <w:r w:rsidRPr="007D04EF">
        <w:rPr>
          <w:rFonts w:ascii="Times New Roman" w:hAnsi="Times New Roman"/>
          <w:sz w:val="28"/>
          <w:szCs w:val="28"/>
        </w:rPr>
        <w:t xml:space="preserve">Общий объем курсовой работы </w:t>
      </w:r>
      <w:r w:rsidR="005A3078" w:rsidRPr="007D04EF">
        <w:rPr>
          <w:rFonts w:ascii="Times New Roman" w:hAnsi="Times New Roman"/>
          <w:sz w:val="28"/>
          <w:szCs w:val="28"/>
        </w:rPr>
        <w:t>от 35 до 40 страниц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Используется текстовой редактор </w:t>
      </w:r>
      <w:r w:rsidRPr="007D04EF">
        <w:rPr>
          <w:rFonts w:ascii="Times New Roman" w:hAnsi="Times New Roman"/>
          <w:sz w:val="28"/>
          <w:szCs w:val="28"/>
          <w:lang w:val="en-US"/>
        </w:rPr>
        <w:t>Word</w:t>
      </w:r>
      <w:r w:rsidRPr="007D04EF">
        <w:rPr>
          <w:rFonts w:ascii="Times New Roman" w:hAnsi="Times New Roman"/>
          <w:sz w:val="28"/>
          <w:szCs w:val="28"/>
        </w:rPr>
        <w:t>,</w:t>
      </w:r>
      <w:r w:rsidRPr="007D04EF">
        <w:rPr>
          <w:sz w:val="28"/>
          <w:szCs w:val="28"/>
        </w:rPr>
        <w:t xml:space="preserve"> </w:t>
      </w:r>
      <w:r w:rsidRPr="007D04EF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7D04EF">
        <w:rPr>
          <w:rFonts w:ascii="Times New Roman" w:hAnsi="Times New Roman"/>
          <w:sz w:val="28"/>
          <w:szCs w:val="28"/>
        </w:rPr>
        <w:t>Times</w:t>
      </w:r>
      <w:proofErr w:type="spellEnd"/>
      <w:r w:rsidRPr="007D0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4EF">
        <w:rPr>
          <w:rFonts w:ascii="Times New Roman" w:hAnsi="Times New Roman"/>
          <w:sz w:val="28"/>
          <w:szCs w:val="28"/>
        </w:rPr>
        <w:t>New</w:t>
      </w:r>
      <w:proofErr w:type="spellEnd"/>
      <w:r w:rsidR="005A3078" w:rsidRPr="007D04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3078" w:rsidRPr="007D04EF">
        <w:rPr>
          <w:rFonts w:ascii="Times New Roman" w:hAnsi="Times New Roman"/>
          <w:sz w:val="28"/>
          <w:szCs w:val="28"/>
        </w:rPr>
        <w:t>Roman</w:t>
      </w:r>
      <w:proofErr w:type="spellEnd"/>
      <w:r w:rsidR="005A3078" w:rsidRPr="007D04EF">
        <w:rPr>
          <w:rFonts w:ascii="Times New Roman" w:hAnsi="Times New Roman"/>
          <w:sz w:val="28"/>
          <w:szCs w:val="28"/>
        </w:rPr>
        <w:t xml:space="preserve">, кегль 14, интервал 1,5, выравнивание текста - по ширине страницы.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lastRenderedPageBreak/>
        <w:t>Абзацный отступ - 1,25.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Размеры полей: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верхнее поле - 20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правое поле - 1</w:t>
      </w:r>
      <w:r w:rsidR="005A425A" w:rsidRPr="007D04EF">
        <w:rPr>
          <w:rFonts w:ascii="Times New Roman" w:hAnsi="Times New Roman"/>
          <w:sz w:val="28"/>
          <w:szCs w:val="28"/>
        </w:rPr>
        <w:t>5</w:t>
      </w:r>
      <w:r w:rsidRPr="007D04EF">
        <w:rPr>
          <w:rFonts w:ascii="Times New Roman" w:hAnsi="Times New Roman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левое поле - </w:t>
      </w:r>
      <w:r w:rsidR="005A425A" w:rsidRPr="007D04E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- нижнее поле - 20 мм.</w:t>
      </w:r>
    </w:p>
    <w:p w:rsidR="005A3078" w:rsidRPr="007D04EF" w:rsidRDefault="005A3078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</w:t>
      </w:r>
      <w:r w:rsidR="00340527" w:rsidRPr="007D04EF">
        <w:rPr>
          <w:rFonts w:ascii="Times New Roman" w:hAnsi="Times New Roman"/>
          <w:color w:val="000000" w:themeColor="text1"/>
          <w:sz w:val="28"/>
          <w:szCs w:val="28"/>
        </w:rPr>
        <w:t>нижнего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поля страницы.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Первой страницей считается титульный лист, на котором нумерация страниц не ставится</w:t>
      </w:r>
      <w:r w:rsidR="00EC696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5)</w:t>
      </w:r>
      <w:r w:rsidR="00471D15" w:rsidRPr="007D04EF">
        <w:rPr>
          <w:rFonts w:ascii="Times New Roman" w:hAnsi="Times New Roman"/>
          <w:sz w:val="28"/>
          <w:szCs w:val="28"/>
        </w:rPr>
        <w:t xml:space="preserve">,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на следующей странице ставится цифра «2» и т.д.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введению;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заключению;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библиографическому списку.</w:t>
      </w:r>
    </w:p>
    <w:p w:rsidR="00C40D10" w:rsidRPr="007D04EF" w:rsidRDefault="00C40D10" w:rsidP="00C40D1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Параграфы отделяются друг от друга отступом в 1 интервал.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глав и параграфов в курсовой работе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глав располагаются по центру и пишутся прописными буквами, полужирный шрифт. </w:t>
      </w:r>
    </w:p>
    <w:p w:rsidR="00EC6965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Нумерация глав осуществляется по порядку арабскими цифрами. Нумерация параграфов внутри глав включает в себя: порядковый номер параграфа - </w:t>
      </w:r>
      <w:r w:rsidR="00296A0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§ 1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и т.д. Слово «параграф» не пишется в курсовой работе. </w:t>
      </w:r>
    </w:p>
    <w:p w:rsidR="006A745A" w:rsidRPr="007D04EF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содержать не менее 30 наименований и быть оформлен в соответствии с установленными требован</w:t>
      </w:r>
      <w:r w:rsidR="004C02FF" w:rsidRPr="007D04EF">
        <w:rPr>
          <w:rFonts w:ascii="Times New Roman" w:hAnsi="Times New Roman"/>
          <w:sz w:val="28"/>
          <w:szCs w:val="28"/>
        </w:rPr>
        <w:t>иями (см. образцы в Приложении 6</w:t>
      </w:r>
      <w:r w:rsidRPr="007D04EF">
        <w:rPr>
          <w:rFonts w:ascii="Times New Roman" w:hAnsi="Times New Roman"/>
          <w:sz w:val="28"/>
          <w:szCs w:val="28"/>
        </w:rPr>
        <w:t xml:space="preserve">). </w:t>
      </w:r>
      <w:r w:rsidR="0084593E" w:rsidRPr="007D04EF">
        <w:rPr>
          <w:rFonts w:ascii="Times New Roman" w:hAnsi="Times New Roman"/>
          <w:sz w:val="28"/>
          <w:szCs w:val="28"/>
        </w:rPr>
        <w:t xml:space="preserve">На каждый источник из библиографического списка обязательно должна быть ссылка в тексте курсовой работы. </w:t>
      </w:r>
    </w:p>
    <w:p w:rsidR="0089479A" w:rsidRPr="007D04EF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Библиографический список оформляется в соответствии с ГОСТами:</w:t>
      </w:r>
    </w:p>
    <w:p w:rsidR="00706692" w:rsidRPr="007D04EF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25.11.2003 №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332-ст)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06.10.2000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253-ст)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</w:t>
      </w:r>
      <w:proofErr w:type="gramStart"/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введен</w:t>
      </w:r>
      <w:proofErr w:type="gramEnd"/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действие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04.09.2001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369-ст)</w:t>
      </w:r>
    </w:p>
    <w:p w:rsidR="005A425A" w:rsidRPr="007D04EF" w:rsidRDefault="005A425A" w:rsidP="005A42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формироваться последовательно с выделением разделов:</w:t>
      </w:r>
    </w:p>
    <w:p w:rsidR="005A425A" w:rsidRPr="007D04EF" w:rsidRDefault="001A639F" w:rsidP="005A425A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нормативные правовые акты; </w:t>
      </w:r>
    </w:p>
    <w:p w:rsidR="00C40D10" w:rsidRPr="007D04EF" w:rsidRDefault="00C40D10" w:rsidP="00C40D10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учебная и научная литература;</w:t>
      </w:r>
    </w:p>
    <w:p w:rsidR="005A3078" w:rsidRPr="007D04EF" w:rsidRDefault="005A3078" w:rsidP="005A3078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правоприменительная практика;</w:t>
      </w:r>
    </w:p>
    <w:p w:rsidR="00E75AB3" w:rsidRPr="007D04EF" w:rsidRDefault="005A425A" w:rsidP="00E75AB3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иные ресурсы.</w:t>
      </w:r>
    </w:p>
    <w:p w:rsidR="00E75AB3" w:rsidRPr="007D04EF" w:rsidRDefault="00E75AB3" w:rsidP="00E75AB3">
      <w:pPr>
        <w:pStyle w:val="a3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последних перед нормами российского права (за исключением Конституции РФ), их следует указывать вслед за Конституцией. </w:t>
      </w:r>
    </w:p>
    <w:p w:rsidR="00706692" w:rsidRPr="007D04EF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</w:t>
      </w:r>
      <w:r w:rsidR="00DD1B56" w:rsidRPr="007D04EF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E75AB3" w:rsidRPr="007D04EF" w:rsidRDefault="00DD1B56" w:rsidP="00E75AB3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ратифицированные РФ международные акты;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конституционные законы;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</w:t>
      </w:r>
      <w:r w:rsidR="00DD6745" w:rsidRPr="00042C97">
        <w:rPr>
          <w:rFonts w:ascii="Times New Roman" w:eastAsia="Times New Roman" w:hAnsi="Times New Roman"/>
          <w:sz w:val="28"/>
          <w:szCs w:val="28"/>
          <w:lang w:eastAsia="ru-RU"/>
        </w:rPr>
        <w:t>законы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Правительства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министерств и ведомств; </w:t>
      </w:r>
    </w:p>
    <w:p w:rsid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акты субъектов РФ;</w:t>
      </w:r>
    </w:p>
    <w:p w:rsidR="00DD1B56" w:rsidRP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 - по дате принятия (от нового к старому).</w:t>
      </w:r>
      <w:proofErr w:type="gramEnd"/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пользоваться и указывать действующие редакции актов (с последними изменениями).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курсовой работы важным является обязательное указание официального источника опубликования каждого рассмотренного в работе нормативного правового акта.  </w:t>
      </w:r>
    </w:p>
    <w:p w:rsidR="00E05169" w:rsidRPr="007D04EF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7D04EF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 фамилии авторов;</w:t>
      </w:r>
    </w:p>
    <w:p w:rsidR="00E75AB3" w:rsidRPr="007D04EF" w:rsidRDefault="006A745A" w:rsidP="00E75A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если автор не указан, то по наименованию работы.</w:t>
      </w:r>
    </w:p>
    <w:p w:rsidR="00E75AB3" w:rsidRPr="007D04EF" w:rsidRDefault="00E75AB3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Материалы судебной практики целесообразно располагать в следующем</w:t>
      </w:r>
      <w:r w:rsidR="0061693B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 руководящие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1693B" w:rsidRPr="007D04EF" w:rsidRDefault="0061693B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Работы на иностранных языках размещаются по алфавиту после перечня всех русскоязычных работ.</w:t>
      </w:r>
    </w:p>
    <w:p w:rsidR="006E7D7D" w:rsidRPr="007D04EF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автор солидарен с М.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Г. Детковым, по Н.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Сергеевскому</w:t>
      </w:r>
      <w:proofErr w:type="spellEnd"/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, по мнению А.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П. </w:t>
      </w:r>
      <w:proofErr w:type="spellStart"/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Печникова</w:t>
      </w:r>
      <w:proofErr w:type="spellEnd"/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Дриль</w:t>
      </w:r>
      <w:proofErr w:type="spellEnd"/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подчеркивал, Л.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И. Беляевой справедливо отмечается и т.д.</w:t>
      </w:r>
    </w:p>
    <w:p w:rsidR="006E7D7D" w:rsidRPr="007D04EF" w:rsidRDefault="003C24C9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 и библиографическом списке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другой порядок, т.е. сначала указывается фамилия, затем инициалы автора: Детков М.Г., </w:t>
      </w:r>
      <w:proofErr w:type="spellStart"/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Сергеевский</w:t>
      </w:r>
      <w:proofErr w:type="spellEnd"/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Н.Д., Печников А.П., </w:t>
      </w:r>
      <w:proofErr w:type="spellStart"/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Дриль</w:t>
      </w:r>
      <w:proofErr w:type="spellEnd"/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Д.А., Беляева Л.И. и т.д.</w:t>
      </w:r>
    </w:p>
    <w:p w:rsidR="003C24C9" w:rsidRPr="007D04EF" w:rsidRDefault="003C24C9" w:rsidP="007D04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1DDB" w:rsidRPr="007D04EF" w:rsidRDefault="00CF198D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</w:rPr>
        <w:t>Оформление ссылок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41DDB" w:rsidRPr="007D04EF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оформлении библиографических ссылок необходимо обратиться к «ГОСТ </w:t>
      </w:r>
      <w:proofErr w:type="gramStart"/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</w:t>
      </w:r>
      <w:proofErr w:type="gramStart"/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введен</w:t>
      </w:r>
      <w:proofErr w:type="gramEnd"/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действие Приказом </w:t>
      </w:r>
      <w:proofErr w:type="spellStart"/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Ростехрегулирования</w:t>
      </w:r>
      <w:proofErr w:type="spellEnd"/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28.04.2008 N 95-ст). В соответствии с данным ГОСТом, библиографическая ссылка является 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(п. 4.1)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1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7563" w:rsidRPr="007D04EF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6B756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41DDB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4E58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собое внимание следует уделить оформлению ссылок в курсовой работе.</w:t>
      </w:r>
      <w:r w:rsidR="00EB59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DE2C68" w:rsidRPr="007D04EF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Рекомендуется делать в курсовой работе подстрочные постраничные ссылки.</w:t>
      </w:r>
      <w:r w:rsidRPr="007D04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C40D10" w:rsidRPr="007D04EF" w:rsidRDefault="00C40D10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B65B33" w:rsidRPr="007D04EF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Примеры оформления библиографических </w:t>
      </w:r>
      <w:r w:rsidR="004C02FF" w:rsidRPr="007D04EF">
        <w:rPr>
          <w:rFonts w:ascii="Times New Roman" w:hAnsi="Times New Roman"/>
          <w:sz w:val="28"/>
          <w:szCs w:val="28"/>
        </w:rPr>
        <w:t>ссылок приводятся в Приложении 7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3C24C9" w:rsidRPr="00D14B0C" w:rsidRDefault="003C24C9" w:rsidP="007D04EF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34B51" w:rsidRDefault="003D0F70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>Оформление таблиц</w:t>
      </w:r>
    </w:p>
    <w:p w:rsidR="007D04EF" w:rsidRPr="007D04EF" w:rsidRDefault="007D04EF" w:rsidP="007D04EF">
      <w:pPr>
        <w:pStyle w:val="a3"/>
        <w:spacing w:after="0" w:line="30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E664B" w:rsidRPr="007D04EF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лучшую наглядность и удобство сравнения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различных показателей. </w:t>
      </w:r>
    </w:p>
    <w:p w:rsidR="00832D3C" w:rsidRPr="007D04EF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</w:t>
      </w: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два полуторных междустрочных интервала. </w:t>
      </w:r>
    </w:p>
    <w:p w:rsidR="00832D3C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«Таблица» и заголовком должно быть один полуторный интервал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. В таблицах допускается использовать меньший размер 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шрифта, чем в основном тексте курсовой работе, и одинарный междустрочный </w:t>
      </w:r>
      <w:r w:rsidR="009F415B" w:rsidRPr="00993A52">
        <w:rPr>
          <w:rFonts w:ascii="Times New Roman" w:hAnsi="Times New Roman"/>
          <w:sz w:val="28"/>
          <w:szCs w:val="24"/>
        </w:rPr>
        <w:t xml:space="preserve">интервал </w:t>
      </w:r>
      <w:r w:rsidR="001C742E" w:rsidRPr="00993A52">
        <w:rPr>
          <w:rFonts w:ascii="Times New Roman" w:hAnsi="Times New Roman"/>
          <w:sz w:val="28"/>
          <w:szCs w:val="24"/>
        </w:rPr>
        <w:t>(</w:t>
      </w:r>
      <w:r w:rsidR="00050F87" w:rsidRPr="00993A52">
        <w:rPr>
          <w:rFonts w:ascii="Times New Roman" w:hAnsi="Times New Roman"/>
          <w:sz w:val="28"/>
          <w:szCs w:val="24"/>
        </w:rPr>
        <w:t xml:space="preserve">см. </w:t>
      </w:r>
      <w:r w:rsidR="001C742E" w:rsidRPr="00993A52">
        <w:rPr>
          <w:rFonts w:ascii="Times New Roman" w:hAnsi="Times New Roman"/>
          <w:sz w:val="28"/>
          <w:szCs w:val="24"/>
        </w:rPr>
        <w:t>П</w:t>
      </w:r>
      <w:r w:rsidR="009F415B" w:rsidRPr="00993A52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993A52">
        <w:rPr>
          <w:rFonts w:ascii="Times New Roman" w:hAnsi="Times New Roman"/>
          <w:sz w:val="28"/>
          <w:szCs w:val="24"/>
        </w:rPr>
        <w:t>8</w:t>
      </w:r>
      <w:r w:rsidR="009F415B" w:rsidRPr="00993A52">
        <w:rPr>
          <w:rFonts w:ascii="Times New Roman" w:hAnsi="Times New Roman"/>
          <w:sz w:val="28"/>
          <w:szCs w:val="24"/>
        </w:rPr>
        <w:t>).</w:t>
      </w:r>
    </w:p>
    <w:p w:rsidR="00832D3C" w:rsidRPr="007D04EF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Ширина</w:t>
      </w:r>
      <w:r w:rsidR="00D83AA9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 таблицы должна быть равна ширине основного текста курсовой работы.</w:t>
      </w:r>
    </w:p>
    <w:p w:rsidR="00B65B33" w:rsidRPr="007D04EF" w:rsidRDefault="00B65B33" w:rsidP="007D04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47129" w:rsidRPr="00734B51" w:rsidRDefault="00C47129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  <w:sectPr w:rsidR="00C47129" w:rsidRPr="00734B51" w:rsidSect="002B6C0B">
          <w:foot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65B33" w:rsidRDefault="00B65B33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Pr="0061693B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33922" w:rsidRPr="007D04EF" w:rsidRDefault="00626E41" w:rsidP="007D04EF">
      <w:pPr>
        <w:pStyle w:val="a3"/>
        <w:numPr>
          <w:ilvl w:val="0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  <w:r w:rsidRPr="007D04EF">
        <w:rPr>
          <w:rFonts w:ascii="Times New Roman" w:hAnsi="Times New Roman"/>
          <w:b/>
          <w:caps/>
          <w:color w:val="000000" w:themeColor="text1"/>
          <w:sz w:val="28"/>
        </w:rPr>
        <w:lastRenderedPageBreak/>
        <w:t>Защита и оценка</w:t>
      </w:r>
      <w:r w:rsidR="0020326D" w:rsidRPr="007D04EF">
        <w:rPr>
          <w:rFonts w:ascii="Times New Roman" w:hAnsi="Times New Roman"/>
          <w:b/>
          <w:caps/>
          <w:color w:val="000000" w:themeColor="text1"/>
          <w:sz w:val="28"/>
        </w:rPr>
        <w:t xml:space="preserve"> курсовой работы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626E41" w:rsidRPr="007D04EF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 обязан выполнить курсовую работу с соблюдением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предъявляемых к ней требований на основании данных методических указаний </w:t>
      </w:r>
      <w:r w:rsidR="00B24D57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защите 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>курсовых работ.</w:t>
      </w:r>
    </w:p>
    <w:p w:rsidR="000C77DA" w:rsidRPr="007D04EF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получившие положите</w:t>
      </w:r>
      <w:r w:rsidR="004C02F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льную рецензию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3</w:t>
      </w:r>
      <w:r w:rsidRPr="007D04EF">
        <w:rPr>
          <w:rFonts w:ascii="Times New Roman" w:hAnsi="Times New Roman"/>
          <w:sz w:val="28"/>
          <w:szCs w:val="28"/>
        </w:rPr>
        <w:t>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процедуру защиты курсовых работ.</w:t>
      </w:r>
    </w:p>
    <w:p w:rsidR="00AD3A17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0C77DA" w:rsidRPr="007D04EF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Pr="007D04EF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защиты курсовой работы является комплексной. </w:t>
      </w:r>
    </w:p>
    <w:p w:rsidR="000C77DA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содержанию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обоснование актуальности и степени разработанности темы;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выполненной работы поставленным целям и задачам;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уровень овладения методологией исследования;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анализе, обобщениях и выводах;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творческий подход к исследованию;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полнота охвата источников и литературы;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уровень изучения и использования эмпирического материала;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форме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соблюдение сроков сдачи работы по этапам выполнения;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структурного элемента «содержание»;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  <w:proofErr w:type="gramEnd"/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наличие в тексте ссылок;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библиографического списка;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иллюстративного материала.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культуре выступления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на защите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речевая культура, коммуникативная компетентность,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владение аудиторией,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научный стиль изложения;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логичность построения выступления;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свободное владение материалом.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содержанию - 40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оформлению - 30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защите курсовой работы - 30 баллов.</w:t>
      </w:r>
    </w:p>
    <w:p w:rsidR="00AE6AF8" w:rsidRPr="007D04EF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Шкала оценивания курсовой работы</w:t>
      </w:r>
      <w:r w:rsidR="00AE6AF8" w:rsidRPr="007D04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5950"/>
      </w:tblGrid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«отлично»</w:t>
            </w:r>
          </w:p>
        </w:tc>
        <w:tc>
          <w:tcPr>
            <w:tcW w:w="5950" w:type="dxa"/>
          </w:tcPr>
          <w:p w:rsidR="00AE6AF8" w:rsidRPr="007D04EF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глубокие теоретические знания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и 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навыки,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числе, выполнена по теме, заявленной работодателем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«хорошо»</w:t>
            </w:r>
          </w:p>
        </w:tc>
        <w:tc>
          <w:tcPr>
            <w:tcW w:w="5950" w:type="dxa"/>
          </w:tcPr>
          <w:p w:rsidR="00AE6AF8" w:rsidRPr="007D04EF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полное знание материала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проявившему практические навыки, умения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D04E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«удовлетворительно»</w:t>
            </w:r>
          </w:p>
        </w:tc>
        <w:tc>
          <w:tcPr>
            <w:tcW w:w="5950" w:type="dxa"/>
          </w:tcPr>
          <w:p w:rsidR="00AE6AF8" w:rsidRPr="007D04EF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раскр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ывшему в курсовой работе основны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курсовой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дающему неполные ответы на защите</w:t>
            </w:r>
          </w:p>
        </w:tc>
      </w:tr>
      <w:tr w:rsidR="00AE6AF8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«неудовлетворительно»</w:t>
            </w:r>
          </w:p>
        </w:tc>
        <w:tc>
          <w:tcPr>
            <w:tcW w:w="5950" w:type="dxa"/>
          </w:tcPr>
          <w:p w:rsidR="00AE6AF8" w:rsidRPr="007D04EF" w:rsidRDefault="00167157" w:rsidP="003C24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проявившему самостоятельности при написании текста курсовой работ</w:t>
            </w:r>
            <w:r w:rsidR="003C24C9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отвечающему не на все вопросы на защите</w:t>
            </w:r>
          </w:p>
        </w:tc>
      </w:tr>
    </w:tbl>
    <w:p w:rsidR="00AE6AF8" w:rsidRPr="007D04EF" w:rsidRDefault="00AE6AF8" w:rsidP="00B220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7D04EF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Защищенные курсовые работы </w:t>
      </w:r>
      <w:r w:rsidR="00BF7FF9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студентам не возвращаются и хранятся на соответствующих кафедрах. </w:t>
      </w:r>
    </w:p>
    <w:p w:rsidR="006127D4" w:rsidRPr="007D04EF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7D04EF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Курсовые работы 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хранятся в номенклатуре дел кафедры</w:t>
      </w:r>
      <w:r w:rsidR="00465C5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 в </w:t>
      </w:r>
      <w:proofErr w:type="spellStart"/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ВлГУ</w:t>
      </w:r>
      <w:proofErr w:type="spellEnd"/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порядке.</w:t>
      </w:r>
    </w:p>
    <w:p w:rsidR="004F5E06" w:rsidRPr="007D04EF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хран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курсовых работ составляет 5 лет</w:t>
      </w:r>
      <w:r w:rsidR="00A917D9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8DE" w:rsidRPr="007D04EF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Pr="00D14B0C" w:rsidRDefault="0061693B" w:rsidP="0061693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  <w:sectPr w:rsidR="0061693B" w:rsidRPr="00D14B0C" w:rsidSect="007D04E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2C5A" w:rsidRPr="007D04EF" w:rsidRDefault="00322C5A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322C5A" w:rsidRPr="00322C5A" w:rsidRDefault="00322C5A" w:rsidP="00322C5A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2C5A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322C5A" w:rsidRDefault="00322C5A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Перечень рекомендуемых официальных сайтов для подготовки к написанию курсовой работы</w:t>
      </w:r>
    </w:p>
    <w:p w:rsidR="00815920" w:rsidRPr="00D14B0C" w:rsidRDefault="00815920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659"/>
      </w:tblGrid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Президента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http://www.kremlin.ru/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Совета Федерации Федерального собрания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http://www.council.gov.ru/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Государственной Думы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http://www.duma.gov.ru/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Конституционного Суда (КС)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http://www.ksrf.ru/ru/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Верховного Суда (ВС)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http://www.vsrf.ru/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Судебного департамента при ВС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об основных направлениях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http://www.cdep.ru/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Министерства юстиции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http://minjust.ru/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МВД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http://mvd.ru/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Генеральной прокуратуры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http://genproc.gov.ru/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ФСИН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http://фсин</w:t>
            </w:r>
            <w:proofErr w:type="gramStart"/>
            <w:r w:rsidRPr="00322C5A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322C5A">
              <w:rPr>
                <w:rFonts w:ascii="Times New Roman" w:hAnsi="Times New Roman"/>
                <w:color w:val="000000" w:themeColor="text1"/>
              </w:rPr>
              <w:t>ф/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 xml:space="preserve">Официальный сайт Национального антитеррористического комитета. </w:t>
            </w:r>
            <w:r w:rsidRPr="00322C5A">
              <w:rPr>
                <w:rFonts w:ascii="Times New Roman" w:hAnsi="Times New Roman"/>
                <w:color w:val="000000" w:themeColor="text1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http://nac.gov.ru/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по правам человека в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http://ombudsmanrf.org/</w:t>
            </w:r>
          </w:p>
        </w:tc>
      </w:tr>
      <w:tr w:rsidR="00322C5A" w:rsidRPr="00D14B0C" w:rsidTr="00322C5A">
        <w:trPr>
          <w:trHeight w:val="763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при Президенте в РФ по правам ребенка.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http://www.rfdeti.ru/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Федеральной миграционной службы.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http://www.fms.gov.ru/</w:t>
            </w:r>
          </w:p>
        </w:tc>
      </w:tr>
    </w:tbl>
    <w:p w:rsidR="0061693B" w:rsidRDefault="0061693B" w:rsidP="00322C5A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  <w:sectPr w:rsidR="0061693B" w:rsidSect="0061693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970" w:rsidRPr="00815920" w:rsidRDefault="0061693B" w:rsidP="0061693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815920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2</w:t>
      </w:r>
    </w:p>
    <w:p w:rsidR="00F208DE" w:rsidRPr="00D14B0C" w:rsidRDefault="00F208DE" w:rsidP="00F208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56"/>
        <w:gridCol w:w="284"/>
        <w:gridCol w:w="683"/>
        <w:gridCol w:w="3811"/>
        <w:gridCol w:w="57"/>
        <w:gridCol w:w="113"/>
      </w:tblGrid>
      <w:tr w:rsidR="00D14B0C" w:rsidRPr="00D14B0C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(</w:t>
            </w:r>
            <w:proofErr w:type="spellStart"/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ВлГУ</w:t>
            </w:r>
            <w:proofErr w:type="spellEnd"/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)</w:t>
            </w:r>
          </w:p>
        </w:tc>
      </w:tr>
      <w:tr w:rsidR="00D14B0C" w:rsidRPr="00D14B0C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D14B0C" w:rsidRPr="00D14B0C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ВЕДОМОСТЬ </w:t>
            </w:r>
            <w:proofErr w:type="gramStart"/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РЕЙТИНГ-КОНТРОЛЯ</w:t>
            </w:r>
            <w:proofErr w:type="gramEnd"/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1-го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2-го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8DE" w:rsidRPr="00D14B0C" w:rsidRDefault="00F208DE" w:rsidP="00F208DE">
      <w:pPr>
        <w:rPr>
          <w:color w:val="000000" w:themeColor="text1"/>
        </w:rPr>
      </w:pPr>
      <w:r w:rsidRPr="00D14B0C">
        <w:rPr>
          <w:color w:val="000000" w:themeColor="text1"/>
        </w:rP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D14B0C" w:rsidRPr="00D14B0C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рейтинг</w:t>
            </w:r>
          </w:p>
        </w:tc>
      </w:tr>
      <w:tr w:rsidR="00D14B0C" w:rsidRPr="00D14B0C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Под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пись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br/>
              <w:t>преподава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700DF2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1331A6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F208DE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Примечание: </w:t>
            </w:r>
            <w:r w:rsidR="0095673B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 w:themeColor="text1"/>
              </w:rPr>
            </w:pPr>
            <w:r w:rsidRPr="00D14B0C">
              <w:rPr>
                <w:rFonts w:ascii="Times New Roman" w:hAnsi="Times New Roman"/>
                <w:color w:val="000000" w:themeColor="text1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  <w:r w:rsidRPr="00D14B0C">
              <w:rPr>
                <w:color w:val="000000" w:themeColor="text1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6239B0" w:rsidRPr="00D14B0C" w:rsidRDefault="006239B0" w:rsidP="00F208DE">
      <w:pPr>
        <w:rPr>
          <w:color w:val="000000" w:themeColor="text1"/>
          <w:sz w:val="24"/>
          <w:szCs w:val="24"/>
        </w:rPr>
        <w:sectPr w:rsidR="006239B0" w:rsidRPr="00D14B0C" w:rsidSect="006169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Pr="000C7483" w:rsidRDefault="0061693B" w:rsidP="0080349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3</w:t>
      </w:r>
    </w:p>
    <w:p w:rsidR="0086541C" w:rsidRPr="00D14B0C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86541C" w:rsidRPr="000C7483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0C7483">
        <w:rPr>
          <w:rFonts w:ascii="Times New Roman" w:hAnsi="Times New Roman"/>
          <w:color w:val="000000" w:themeColor="text1"/>
          <w:sz w:val="28"/>
        </w:rPr>
        <w:t>Рекомендуемая форма рецензии на курсовую работу</w:t>
      </w:r>
    </w:p>
    <w:p w:rsidR="00C07970" w:rsidRPr="00D14B0C" w:rsidRDefault="00C07970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64"/>
      </w:tblGrid>
      <w:tr w:rsidR="00D14B0C" w:rsidRPr="00D14B0C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(</w:t>
            </w:r>
            <w:proofErr w:type="spellStart"/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ВлГУ</w:t>
            </w:r>
            <w:proofErr w:type="spellEnd"/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)</w:t>
            </w:r>
          </w:p>
        </w:tc>
      </w:tr>
      <w:tr w:rsidR="00C07970" w:rsidRPr="00D14B0C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  <w:r w:rsidR="0086541C"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РЕЦЕНЗИЯ</w:t>
      </w: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на курсовую работу студент</w:t>
      </w:r>
      <w:proofErr w:type="gramStart"/>
      <w:r w:rsidRPr="00D14B0C">
        <w:rPr>
          <w:rFonts w:ascii="Times New Roman" w:hAnsi="Times New Roman"/>
          <w:color w:val="000000" w:themeColor="text1"/>
          <w:sz w:val="28"/>
          <w:szCs w:val="28"/>
        </w:rPr>
        <w:t>а(</w:t>
      </w:r>
      <w:proofErr w:type="spellStart"/>
      <w:proofErr w:type="gramEnd"/>
      <w:r w:rsidRPr="00D14B0C">
        <w:rPr>
          <w:rFonts w:ascii="Times New Roman" w:hAnsi="Times New Roman"/>
          <w:color w:val="000000" w:themeColor="text1"/>
          <w:sz w:val="28"/>
          <w:szCs w:val="28"/>
        </w:rPr>
        <w:t>ки</w:t>
      </w:r>
      <w:proofErr w:type="spellEnd"/>
      <w:r w:rsidRPr="00D14B0C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86541C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07970" w:rsidRPr="00D14B0C">
        <w:rPr>
          <w:rFonts w:ascii="Times New Roman" w:hAnsi="Times New Roman"/>
          <w:color w:val="000000" w:themeColor="text1"/>
          <w:sz w:val="28"/>
          <w:szCs w:val="28"/>
        </w:rPr>
        <w:t>аправления подготовки (специальности)______________________________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(наименование)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группы____________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(индекс)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студент</w:t>
      </w:r>
      <w:proofErr w:type="gramStart"/>
      <w:r w:rsidRPr="00D14B0C">
        <w:rPr>
          <w:rFonts w:ascii="Times New Roman" w:hAnsi="Times New Roman"/>
          <w:color w:val="000000" w:themeColor="text1"/>
          <w:sz w:val="28"/>
          <w:szCs w:val="28"/>
        </w:rPr>
        <w:t>а(</w:t>
      </w:r>
      <w:proofErr w:type="spellStart"/>
      <w:proofErr w:type="gramEnd"/>
      <w:r w:rsidRPr="00D14B0C">
        <w:rPr>
          <w:rFonts w:ascii="Times New Roman" w:hAnsi="Times New Roman"/>
          <w:color w:val="000000" w:themeColor="text1"/>
          <w:sz w:val="28"/>
          <w:szCs w:val="28"/>
        </w:rPr>
        <w:t>ки</w:t>
      </w:r>
      <w:proofErr w:type="spellEnd"/>
      <w:r w:rsidRPr="00D14B0C">
        <w:rPr>
          <w:rFonts w:ascii="Times New Roman" w:hAnsi="Times New Roman"/>
          <w:color w:val="000000" w:themeColor="text1"/>
          <w:sz w:val="28"/>
          <w:szCs w:val="28"/>
        </w:rPr>
        <w:t>)__________________________________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Дисциплина________________________________________________________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(название)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Тема:______________________________________________________________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03497" w:rsidRPr="00D14B0C" w:rsidRDefault="00803497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D14B0C" w:rsidRPr="00D14B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D14B0C" w:rsidRPr="00D14B0C" w:rsidTr="0090150C">
        <w:trPr>
          <w:trHeight w:val="88"/>
        </w:trPr>
        <w:tc>
          <w:tcPr>
            <w:tcW w:w="4928" w:type="dxa"/>
            <w:vMerge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Фактическая оценка</w:t>
            </w: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1. Оценка работы по содержанию</w:t>
            </w: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актуальности и степени разработанности темы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Соответствие выполненной работы поставленным целям и задачам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Уровень овладения методикой исследования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96"/>
        </w:trPr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1.6.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158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rPr>
          <w:trHeight w:val="157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2.3. </w:t>
            </w:r>
            <w:proofErr w:type="gramStart"/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  <w:proofErr w:type="gramEnd"/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2.4.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C90C3C">
        <w:trPr>
          <w:trHeight w:val="311"/>
        </w:trPr>
        <w:tc>
          <w:tcPr>
            <w:tcW w:w="4928" w:type="dxa"/>
          </w:tcPr>
          <w:p w:rsidR="00C90C3C" w:rsidRPr="00D14B0C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Pr="00D14B0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Pr="00D14B0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0150C" w:rsidRPr="00D14B0C" w:rsidTr="0090150C">
        <w:tc>
          <w:tcPr>
            <w:tcW w:w="4928" w:type="dxa"/>
          </w:tcPr>
          <w:p w:rsidR="0090150C" w:rsidRPr="00D14B0C" w:rsidRDefault="00C90C3C" w:rsidP="00C90C3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Pr="00D14B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03497" w:rsidRPr="00D14B0C" w:rsidRDefault="00803497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FF0A00" w:rsidRPr="00D14B0C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 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Степень 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оригинальности текста не менее 4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0 %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«___» __________ 20___ г.  ______________/________________________/</w:t>
      </w:r>
    </w:p>
    <w:p w:rsidR="00FF0A00" w:rsidRPr="00D14B0C" w:rsidRDefault="00FF0A00" w:rsidP="00FF0A0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  <w:t xml:space="preserve">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(подпись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)                  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(Ф.И.О.  руководителя)</w:t>
      </w: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не допущена к защите 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Курсовая работа защищена </w:t>
      </w:r>
      <w:proofErr w:type="gramStart"/>
      <w:r w:rsidRPr="00D14B0C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 баллов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 г. ______________/_________________________/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 xml:space="preserve"> </w:t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  <w:t xml:space="preserve">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(подпись)                                  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(Ф.И.О.  Председателя комиссии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Итоговая оценка 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 xml:space="preserve"> </w:t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03497" w:rsidRPr="000C7483" w:rsidRDefault="0061693B" w:rsidP="00C2521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4</w:t>
      </w:r>
    </w:p>
    <w:p w:rsidR="003D1A97" w:rsidRPr="00D14B0C" w:rsidRDefault="003D1A97" w:rsidP="003D1A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E2780" w:rsidRPr="00D14B0C" w:rsidRDefault="00510777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СОДЕРЖАНИЕ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1. Общие положения о личном страховании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</w:t>
      </w:r>
      <w:r w:rsidRPr="00D14B0C">
        <w:rPr>
          <w:rFonts w:ascii="Times New Roman" w:hAnsi="Times New Roman"/>
          <w:color w:val="000000" w:themeColor="text1"/>
          <w:sz w:val="28"/>
        </w:rPr>
        <w:t>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Понятие страхования и страховых отношений…………………………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История становления личного страхования…………………………...</w:t>
      </w:r>
      <w:r w:rsidR="004F5E06" w:rsidRPr="00D14B0C">
        <w:rPr>
          <w:rFonts w:ascii="Times New Roman" w:hAnsi="Times New Roman"/>
          <w:color w:val="000000" w:themeColor="text1"/>
          <w:sz w:val="28"/>
        </w:rPr>
        <w:t>.</w:t>
      </w:r>
      <w:r w:rsidRPr="00D14B0C">
        <w:rPr>
          <w:rFonts w:ascii="Times New Roman" w:hAnsi="Times New Roman"/>
          <w:color w:val="000000" w:themeColor="text1"/>
          <w:sz w:val="28"/>
        </w:rPr>
        <w:t>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11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2. Рынок личного страхования в России: современное состояние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51077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1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Анализ структуры рынка</w:t>
      </w:r>
      <w:r w:rsidR="001331A6" w:rsidRPr="00D14B0C">
        <w:rPr>
          <w:rFonts w:ascii="Times New Roman" w:hAnsi="Times New Roman"/>
          <w:color w:val="000000" w:themeColor="text1"/>
          <w:sz w:val="28"/>
        </w:rPr>
        <w:t>………………………….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.…………………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и перспективы развития……………………………………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25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6239B0" w:rsidRPr="00D14B0C" w:rsidRDefault="006239B0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296A04" w:rsidRPr="00D14B0C" w:rsidRDefault="00296A04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lastRenderedPageBreak/>
        <w:t>СОДЕРЖАНИЕ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0" w:line="360" w:lineRule="auto"/>
        <w:jc w:val="both"/>
        <w:rPr>
          <w:rFonts w:ascii="Times New Roman" w:hAnsi="Times New Roman"/>
          <w:caps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4705DD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8"/>
        </w:rPr>
        <w:t>1</w:t>
      </w:r>
      <w:r w:rsidR="003D1A97"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ВОЗНИКНОВЕНИЕ, СТАНОВЛЕНИЕ И РАЗВИТИЕ ИНСТИТУ</w:t>
      </w:r>
      <w:r w:rsidR="001331A6" w:rsidRPr="00D14B0C">
        <w:rPr>
          <w:rFonts w:ascii="Times New Roman" w:hAnsi="Times New Roman"/>
          <w:caps/>
          <w:color w:val="000000" w:themeColor="text1"/>
          <w:sz w:val="28"/>
        </w:rPr>
        <w:t>Т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А УСЛОВНО-ДОСРОЧНОГО ОСВОБОЖДЕНИЯ ОТ ОТБЫВАНИЯ НАКАЗАНИЯ В РОССИИ…………………………………...</w:t>
      </w:r>
      <w:r w:rsidRPr="00D14B0C">
        <w:rPr>
          <w:rFonts w:ascii="Times New Roman" w:hAnsi="Times New Roman"/>
          <w:caps/>
          <w:color w:val="000000" w:themeColor="text1"/>
          <w:sz w:val="28"/>
        </w:rPr>
        <w:t>...............................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5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1.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D14B0C">
        <w:rPr>
          <w:rFonts w:ascii="Times New Roman" w:hAnsi="Times New Roman"/>
          <w:color w:val="000000" w:themeColor="text1"/>
          <w:sz w:val="28"/>
        </w:rPr>
        <w:t>ссии……………………………………………………………………………...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5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 w:rsidRPr="00D14B0C">
        <w:rPr>
          <w:rFonts w:ascii="Times New Roman" w:hAnsi="Times New Roman"/>
          <w:color w:val="000000" w:themeColor="text1"/>
          <w:sz w:val="28"/>
        </w:rPr>
        <w:t>...........................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10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3.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15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Глава 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2. ПРОБЛЕМЫ КОНТРОЛЯ ЗА УСЛОВНО-ДОСРОЧНО </w:t>
      </w:r>
      <w:proofErr w:type="gramStart"/>
      <w:r w:rsidR="003D1A97" w:rsidRPr="00D14B0C">
        <w:rPr>
          <w:rFonts w:ascii="Times New Roman" w:hAnsi="Times New Roman"/>
          <w:color w:val="000000" w:themeColor="text1"/>
          <w:sz w:val="28"/>
        </w:rPr>
        <w:t>ОСВОБОЖДЕННЫМИ</w:t>
      </w:r>
      <w:proofErr w:type="gramEnd"/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ОТ ОТБЫВАНИЯ НАКАЗАНИЯ И ИХ СОЦИАЛЬНОЙ АДАПТАЦИИ………………………………………………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540872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Проблемы контроля за условно-досрочно </w:t>
      </w:r>
      <w:proofErr w:type="gramStart"/>
      <w:r w:rsidR="003D1A97" w:rsidRPr="00D14B0C">
        <w:rPr>
          <w:rFonts w:ascii="Times New Roman" w:hAnsi="Times New Roman"/>
          <w:color w:val="000000" w:themeColor="text1"/>
          <w:sz w:val="28"/>
        </w:rPr>
        <w:t>освобожденными</w:t>
      </w:r>
      <w:proofErr w:type="gramEnd"/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от отбывания наказания…………………………………………………………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26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B696B" w:rsidRPr="00D14B0C" w:rsidRDefault="00AB696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BC33F1" w:rsidRPr="000C7483" w:rsidRDefault="0061693B" w:rsidP="00EF1FE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5</w:t>
      </w:r>
    </w:p>
    <w:p w:rsidR="009B7D76" w:rsidRPr="00D14B0C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высшего </w:t>
      </w:r>
      <w:bookmarkStart w:id="1" w:name="_GoBack"/>
      <w:bookmarkEnd w:id="1"/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«Владимирский государственный университет</w:t>
      </w:r>
    </w:p>
    <w:p w:rsidR="009B7D76" w:rsidRPr="00D14B0C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Александра Григорьевича и Николая Григорьевича</w:t>
      </w:r>
      <w:r w:rsidR="00311B7D"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Столетовых»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proofErr w:type="spellStart"/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ВлГУ</w:t>
      </w:r>
      <w:proofErr w:type="spellEnd"/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Юридический институт им. М.М. Сперанского</w:t>
      </w:r>
    </w:p>
    <w:p w:rsidR="00EF1FE2" w:rsidRPr="00D14B0C" w:rsidRDefault="00EF1FE2" w:rsidP="00EF1FE2">
      <w:pPr>
        <w:rPr>
          <w:color w:val="000000" w:themeColor="text1"/>
        </w:rPr>
      </w:pPr>
    </w:p>
    <w:p w:rsidR="00EF1FE2" w:rsidRPr="00D14B0C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917D9" w:rsidRPr="00D14B0C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EF1FE2" w:rsidRPr="00D14B0C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F1FE2" w:rsidRPr="00D14B0C" w:rsidRDefault="009B7D76" w:rsidP="009B7D76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</w:t>
      </w:r>
      <w:r w:rsidR="00EF1FE2" w:rsidRPr="00D14B0C"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9B7D76" w:rsidRPr="00D14B0C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по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дисциплине </w:t>
      </w:r>
    </w:p>
    <w:p w:rsidR="00EF1FE2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…………………………………………………..</w:t>
      </w:r>
      <w:r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на тему:</w:t>
      </w:r>
    </w:p>
    <w:p w:rsidR="005D0291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«…………………………………………………..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Выполнил:</w:t>
      </w: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ст. гр.</w:t>
      </w:r>
      <w:r w:rsidR="00C4149A" w:rsidRPr="00D14B0C">
        <w:rPr>
          <w:rFonts w:ascii="Times New Roman" w:hAnsi="Times New Roman"/>
          <w:b/>
          <w:color w:val="000000" w:themeColor="text1"/>
          <w:sz w:val="28"/>
        </w:rPr>
        <w:t xml:space="preserve"> Ю-112</w:t>
      </w:r>
    </w:p>
    <w:p w:rsidR="005D0291" w:rsidRPr="00D14B0C" w:rsidRDefault="00AA45F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 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П.Н. Сидоров</w:t>
      </w:r>
    </w:p>
    <w:p w:rsidR="009B7D76" w:rsidRPr="00D14B0C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Принял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:</w:t>
      </w:r>
    </w:p>
    <w:p w:rsidR="009B7D76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</w:t>
      </w:r>
      <w:r w:rsidR="00465C5F" w:rsidRPr="00D14B0C">
        <w:rPr>
          <w:rFonts w:ascii="Times New Roman" w:hAnsi="Times New Roman"/>
          <w:b/>
          <w:color w:val="000000" w:themeColor="text1"/>
          <w:sz w:val="28"/>
        </w:rPr>
        <w:t xml:space="preserve">            д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оцент</w:t>
      </w:r>
      <w:r w:rsidR="00465C5F" w:rsidRPr="00D14B0C">
        <w:rPr>
          <w:rFonts w:ascii="Times New Roman" w:hAnsi="Times New Roman"/>
          <w:b/>
          <w:color w:val="000000" w:themeColor="text1"/>
          <w:sz w:val="28"/>
        </w:rPr>
        <w:t xml:space="preserve">, </w:t>
      </w:r>
      <w:proofErr w:type="spellStart"/>
      <w:r w:rsidR="00465C5F" w:rsidRPr="00D14B0C">
        <w:rPr>
          <w:rFonts w:ascii="Times New Roman" w:hAnsi="Times New Roman"/>
          <w:b/>
          <w:color w:val="000000" w:themeColor="text1"/>
          <w:sz w:val="28"/>
        </w:rPr>
        <w:t>к.ю.н</w:t>
      </w:r>
      <w:proofErr w:type="spellEnd"/>
      <w:r w:rsidR="00465C5F" w:rsidRPr="00D14B0C">
        <w:rPr>
          <w:rFonts w:ascii="Times New Roman" w:hAnsi="Times New Roman"/>
          <w:b/>
          <w:color w:val="000000" w:themeColor="text1"/>
          <w:sz w:val="28"/>
        </w:rPr>
        <w:t>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:rsidR="005D0291" w:rsidRPr="00D14B0C" w:rsidRDefault="00AA45F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 </w:t>
      </w:r>
      <w:r w:rsidR="004705DD" w:rsidRPr="00D14B0C">
        <w:rPr>
          <w:rFonts w:ascii="Times New Roman" w:hAnsi="Times New Roman"/>
          <w:b/>
          <w:color w:val="000000" w:themeColor="text1"/>
          <w:sz w:val="28"/>
        </w:rPr>
        <w:t xml:space="preserve">А.К.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Смирнов </w:t>
      </w:r>
    </w:p>
    <w:p w:rsidR="005D0291" w:rsidRPr="00D14B0C" w:rsidRDefault="005D0291" w:rsidP="005D0291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2004D8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B65B3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Владимир 2015</w:t>
      </w:r>
    </w:p>
    <w:p w:rsidR="00961833" w:rsidRPr="00D14B0C" w:rsidRDefault="009618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8C20C1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6</w:t>
      </w:r>
    </w:p>
    <w:p w:rsidR="00BC33F1" w:rsidRPr="00D14B0C" w:rsidRDefault="00BC33F1" w:rsidP="00BC33F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библиографического списка</w:t>
      </w: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одним автором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14B0C">
        <w:rPr>
          <w:rFonts w:ascii="Times New Roman" w:hAnsi="Times New Roman"/>
          <w:color w:val="000000" w:themeColor="text1"/>
          <w:sz w:val="24"/>
          <w:szCs w:val="24"/>
        </w:rPr>
        <w:t>Богатырёв</w:t>
      </w:r>
      <w:proofErr w:type="spellEnd"/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В.В. Глобальные процессы в праве: монография. - Владимир: ВЮИ ФСИН России, 2011. - 216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978-5-93035-302-0.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14B0C">
        <w:rPr>
          <w:rFonts w:ascii="Times New Roman" w:hAnsi="Times New Roman"/>
          <w:color w:val="000000" w:themeColor="text1"/>
          <w:sz w:val="24"/>
          <w:szCs w:val="24"/>
        </w:rPr>
        <w:t>Городнова</w:t>
      </w:r>
      <w:proofErr w:type="spellEnd"/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</w:t>
      </w:r>
      <w:proofErr w:type="gramStart"/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14B0C">
        <w:rPr>
          <w:rFonts w:ascii="Times New Roman" w:hAnsi="Times New Roman"/>
          <w:color w:val="000000" w:themeColor="text1"/>
          <w:sz w:val="24"/>
          <w:szCs w:val="24"/>
        </w:rPr>
        <w:t>Юрлитинформ</w:t>
      </w:r>
      <w:proofErr w:type="spellEnd"/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, 2013. - 384 c. - </w:t>
      </w:r>
      <w:r w:rsidRPr="00D14B0C">
        <w:rPr>
          <w:rFonts w:ascii="Times New Roman" w:hAnsi="Times New Roman"/>
          <w:bCs/>
          <w:color w:val="000000" w:themeColor="text1"/>
          <w:sz w:val="24"/>
          <w:szCs w:val="24"/>
        </w:rPr>
        <w:t>ISBN 978-5-4396-0208-7.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двумя авторами</w:t>
      </w:r>
    </w:p>
    <w:p w:rsidR="00783EC6" w:rsidRPr="00D14B0C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proofErr w:type="spellStart"/>
      <w:r w:rsidRPr="00D14B0C">
        <w:rPr>
          <w:rFonts w:ascii="Times New Roman" w:hAnsi="Times New Roman"/>
          <w:color w:val="000000" w:themeColor="text1"/>
          <w:sz w:val="24"/>
          <w:szCs w:val="24"/>
        </w:rPr>
        <w:t>Ашин</w:t>
      </w:r>
      <w:proofErr w:type="spellEnd"/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А.А</w:t>
      </w:r>
      <w:r w:rsidRPr="00D14B0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</w:t>
      </w:r>
      <w:proofErr w:type="spellStart"/>
      <w:r w:rsidRPr="00D14B0C">
        <w:rPr>
          <w:rFonts w:ascii="Times New Roman" w:hAnsi="Times New Roman"/>
          <w:color w:val="000000" w:themeColor="text1"/>
          <w:sz w:val="24"/>
          <w:szCs w:val="24"/>
        </w:rPr>
        <w:t>Ашин</w:t>
      </w:r>
      <w:proofErr w:type="spellEnd"/>
      <w:r w:rsidR="00390A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Н.А.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Симагина. - Владимир</w:t>
      </w:r>
      <w:proofErr w:type="gramStart"/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Изд-во </w:t>
      </w:r>
      <w:proofErr w:type="spellStart"/>
      <w:r w:rsidRPr="00D14B0C">
        <w:rPr>
          <w:rFonts w:ascii="Times New Roman" w:hAnsi="Times New Roman"/>
          <w:color w:val="000000" w:themeColor="text1"/>
          <w:sz w:val="24"/>
          <w:szCs w:val="24"/>
        </w:rPr>
        <w:t>ВлГУ</w:t>
      </w:r>
      <w:proofErr w:type="spellEnd"/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, 2014. - 119 c. - </w:t>
      </w:r>
      <w:proofErr w:type="gramStart"/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978-5-9984-0530-3.</w:t>
      </w:r>
      <w:proofErr w:type="gramEnd"/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Головкин Р.Б. Функционирование тюрем в России и Европе в X-XV вв.</w:t>
      </w:r>
      <w:proofErr w:type="gram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сравнительно-правовое исследование: монография / Р.Б. Головкин, Н.И. Нарышкина. - М.</w:t>
      </w:r>
      <w:proofErr w:type="gram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Юрлитинформ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, 2013. - 184 c. - ISBN 9785-4396-0349-7.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ВлГУ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, 2013. - 162 с. - ISBN 978-5-9984-0317-0.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Третьякова О.Д. Конвергенция в праве: юридическая экспансия: монография / О.Д. Третьякова, Е.А. Баженова. - Владимир: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ВлГУ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, 2011. - 232 c. - ISBN 958-5-9902313-0-6.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тремя авторами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Агафонова Н.Н. Гражданское право: учеб</w:t>
      </w:r>
      <w:proofErr w:type="gram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особие для вузов / Н.Н. Агафонова, Т.В. Богачева, Л.И. Глушкова; под общ. ред. А.Г.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Калпина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; М-во общ. и проф. образования РФ,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Моск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. гос.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юрид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. акад. - Изд. 2-е,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 и доп. - М. : Юрист, 2002.- 542 с. - (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Institutiones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; т. 221). - ISBN 5-7975-0223-2.</w:t>
      </w:r>
    </w:p>
    <w:p w:rsidR="00783EC6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Pr="00D14B0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B33" w:rsidRPr="00D14B0C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Примеры описания книг под заглавием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История России: учеб пособие для студентов всех специальностей / В.Н. Быков [и др.]; отв. ред. А.П. Сухов. - 2-е изд.,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 и доп. - СПб</w:t>
      </w:r>
      <w:proofErr w:type="gram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. : </w:t>
      </w:r>
      <w:proofErr w:type="spellStart"/>
      <w:proofErr w:type="gram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СПбЛТА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, 2001. - 231 с. - ISBN 5-230-10666-5.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журнала: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Кивленок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Т.В. К вопросу об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атипичности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 праве // «Черные дыры» в Российском Законодательстве. - 2009. - № 6. - С. 18 - 21.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Кадровик. - 2013. - № 10. - С. 62 - 66.</w:t>
      </w:r>
    </w:p>
    <w:p w:rsidR="00BC33F1" w:rsidRPr="00D14B0C" w:rsidRDefault="00BC33F1" w:rsidP="00BC33F1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газеты: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Козлов М.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Очеловеченность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человека // Кн. обозрение. - 2001. - 4 июня. - С. 10.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сборника: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Сагалаков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 - Абакан: Изд-во ФГБОУ ВПО «Хакасский гос. ун-т им. Н.Ф. Катанова», 2013. - С. 89 - 92.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Дядькин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Редкол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.: М.И. Николаева, Т.А. Ткачук, А.П.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Хите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spellEnd"/>
      <w:r w:rsidRPr="00D14B0C">
        <w:rPr>
          <w:rFonts w:ascii="Times New Roman" w:hAnsi="Times New Roman"/>
          <w:color w:val="000000" w:themeColor="text1"/>
          <w:sz w:val="24"/>
          <w:szCs w:val="24"/>
        </w:rPr>
        <w:t>. -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Владимир: ВЮИ ФСИН России, 2013. - С. 37 - 42.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ВлГУ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, 2012. - С. 72 - 90.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собрания сочинений: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Локк Дж. Опыт о веротерпимости // Собр. соч.</w:t>
      </w:r>
      <w:proofErr w:type="gram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 3-х т. - М. : Изд. «Мысль», 1985. - Т. 3. - С. 66 - 90.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Диссертации: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Белозеров И.В. Религиозная политика Золото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й Орды на Руси в XIII - XIV вв.</w:t>
      </w:r>
      <w:proofErr w:type="gramStart"/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дис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. ... канд. ист. наук. - М., 2002. - 215 с.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Вишняков И.В. Модели и методы оценки коммерческих банков в условиях неопределенности</w:t>
      </w:r>
      <w:proofErr w:type="gramStart"/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дис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. ... канд.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. наук. - М., 2002. - 234 с. </w:t>
      </w:r>
    </w:p>
    <w:p w:rsidR="00BC33F1" w:rsidRPr="00D14B0C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Авторефераты диссертаций: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Павлов А.В. Учение о гос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ударстве и праве А.И. Герцена</w:t>
      </w:r>
      <w:proofErr w:type="gramStart"/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14B0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втореф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дис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. ... канд.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юрид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 наук. - Владимир, 2007. - 26 с.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Нормативные 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правовые 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акты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>титуционный закон от 26.02.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 г. № 1-ФКЗ // Собрание законодательства РФ.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Ст. 1011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некоторых вопросах Федеральной налоговой полиции: Указ Президента РФ от 25.02.2000 № 433 // Собрание законодательства РФ. - 2000. - № 9. -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Ст.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1024. 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2467.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Экономика и жизнь. - 2000. - № 16. - С.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7.</w:t>
      </w:r>
    </w:p>
    <w:p w:rsidR="00BC33F1" w:rsidRPr="00D14B0C" w:rsidRDefault="00BC33F1" w:rsidP="00BC33F1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электронного ресурса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10" w:history="1">
        <w:r w:rsidR="00BC33F1" w:rsidRPr="00D14B0C">
          <w:rPr>
            <w:rFonts w:ascii="Times New Roman" w:hAnsi="Times New Roman"/>
            <w:color w:val="000000" w:themeColor="text1"/>
            <w:sz w:val="24"/>
            <w:szCs w:val="24"/>
          </w:rPr>
          <w:t>http://journal.juvenilejustice.ru/2006/10/20/26</w:t>
        </w:r>
      </w:hyperlink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12.01.2015).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cdep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/ (дата обращения: 21.04.2015).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Архивные материалы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proofErr w:type="gram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Консульство в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Гиляне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(Архив внешней политики Российской империи.</w:t>
      </w:r>
      <w:proofErr w:type="gram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Ф. 246/1. Оп. 546. Д. 2. </w:t>
      </w:r>
      <w:proofErr w:type="gram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Л. 11).</w:t>
      </w:r>
      <w:proofErr w:type="gramEnd"/>
    </w:p>
    <w:p w:rsidR="00BC33F1" w:rsidRPr="00D14B0C" w:rsidRDefault="00BC33F1" w:rsidP="00BC33F1">
      <w:pPr>
        <w:tabs>
          <w:tab w:val="left" w:pos="567"/>
        </w:tabs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224. - Режим доступа: Консультант плюс. - </w:t>
      </w:r>
      <w:proofErr w:type="spellStart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Загл</w:t>
      </w:r>
      <w:proofErr w:type="spellEnd"/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 с экрана.</w:t>
      </w:r>
      <w:r w:rsidR="00BC33F1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(Дата  обращения  30.05.2013).</w:t>
      </w: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644674" w:rsidRPr="00D14B0C" w:rsidRDefault="00644674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050F87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 xml:space="preserve">Приложение </w:t>
      </w:r>
      <w:r w:rsidR="000C7483" w:rsidRPr="000C7483">
        <w:rPr>
          <w:rFonts w:ascii="Times New Roman" w:hAnsi="Times New Roman"/>
          <w:i/>
          <w:color w:val="000000" w:themeColor="text1"/>
          <w:sz w:val="28"/>
        </w:rPr>
        <w:t>7</w:t>
      </w:r>
    </w:p>
    <w:p w:rsidR="00050F87" w:rsidRPr="00D14B0C" w:rsidRDefault="00050F87" w:rsidP="00050F8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библиографических ссылок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Аристотель. Афинская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полития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Государственное устройство афинян/пер., примеч. и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послесл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С. И. 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Радцига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3-е изд.,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испр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М.: Флинта: МСПИ, 2007. С. 233.</w:t>
      </w:r>
    </w:p>
    <w:p w:rsidR="00B65B33" w:rsidRPr="00D14B0C" w:rsidRDefault="00050F87" w:rsidP="00B65B33">
      <w:pPr>
        <w:pStyle w:val="ae"/>
        <w:spacing w:after="200" w:line="276" w:lineRule="auto"/>
        <w:ind w:firstLine="0"/>
        <w:rPr>
          <w:color w:val="000000" w:themeColor="text1"/>
          <w:sz w:val="24"/>
          <w:szCs w:val="24"/>
        </w:rPr>
      </w:pPr>
      <w:r w:rsidRPr="00D14B0C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color w:val="000000" w:themeColor="text1"/>
          <w:sz w:val="24"/>
          <w:szCs w:val="24"/>
          <w:lang w:eastAsia="ru-RU"/>
        </w:rPr>
        <w:t xml:space="preserve"> </w:t>
      </w:r>
      <w:r w:rsidR="00B65B33" w:rsidRPr="00D14B0C">
        <w:rPr>
          <w:color w:val="000000" w:themeColor="text1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</w:t>
      </w:r>
      <w:r w:rsidR="00815672">
        <w:rPr>
          <w:color w:val="000000" w:themeColor="text1"/>
          <w:sz w:val="24"/>
          <w:szCs w:val="24"/>
        </w:rPr>
        <w:t>еского института. - 2008. - № 3</w:t>
      </w:r>
      <w:r w:rsidR="00B65B33" w:rsidRPr="00D14B0C">
        <w:rPr>
          <w:color w:val="000000" w:themeColor="text1"/>
          <w:sz w:val="24"/>
          <w:szCs w:val="24"/>
        </w:rPr>
        <w:t>(8). - С. 40.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</w:t>
      </w:r>
      <w:proofErr w:type="gram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proofErr w:type="gram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ос. Федерации от 21 марта 1996 г. № 305: в ред. постановления Правительства</w:t>
      </w:r>
      <w:proofErr w:type="gram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proofErr w:type="gram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ос. Федерации от 24 окт. 2005 г. № 639</w:t>
      </w:r>
      <w:proofErr w:type="gram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С</w:t>
      </w:r>
      <w:proofErr w:type="gram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обр. законодательства Рос. Федерации. – 2005. – № 44, ст. 4563. – С. 12763–12793.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ожения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«Информационной системы архивистов России» (ИСАР) // Консалтинговая группа «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Термика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»: [сайт]. URL: </w:t>
      </w:r>
      <w:hyperlink r:id="rId11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http://www.termika.ru/dou/progr/spisok24.html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16.11.2007).</w:t>
      </w:r>
    </w:p>
    <w:p w:rsidR="00050F87" w:rsidRPr="00D14B0C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  <w:t>Повторные подстрочные библиографические ссылки</w:t>
      </w: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Букин И. И., Ершов А. К. Свое дело. С. 32.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³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Застела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М. Ю., Царев С. М., Ермолаев Ю. П. Оценка значимости показателей … С. 45.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Новый мир. № 2. С. 144.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9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ГОСТ 7.60-2003. С. 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²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Байгулов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Вестн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КрасГАУ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2006.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14. С. 42-46.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Кремлева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С. О. Сетевые сообщества // PORTALUS.RU: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всерос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виртуал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энцикл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М., 2005. URL: </w:t>
      </w:r>
      <w:hyperlink r:id="rId12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http://www.library.by/portalus/modules/psychology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11.11.2005).</w:t>
      </w:r>
    </w:p>
    <w:p w:rsidR="00050F87" w:rsidRPr="00815672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lastRenderedPageBreak/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География: электрон</w:t>
      </w:r>
      <w:proofErr w:type="gram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ерсия газ. 2001. № 15 (спец.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.). URL: </w:t>
      </w:r>
      <w:hyperlink r:id="rId13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http://geo.1september.ru/article.php?ID=200101502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13.03.2006).</w:t>
      </w:r>
    </w:p>
    <w:p w:rsidR="00050F87" w:rsidRPr="00D14B0C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Боднарский Б. С. Письма Б. С. Боднарского Д. Д. 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Шамраю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1950-е гг. // ОР РНБ. Ф. 1105 (Д. Д. 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Шамрай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 Ед. хр. 258. Л. 1-27.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³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Биснек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 Г. Библиографические материалы книготорговой, издательской и библиотечной деятельности Василия Степановича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Сопикова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Петербурге с 1791 по 1811 год: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докл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на заседании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секции Кабинета библиотековедения Гос. </w:t>
      </w:r>
      <w:proofErr w:type="spellStart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публ</w:t>
      </w:r>
      <w:proofErr w:type="spellEnd"/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б-ки, 17 июня 1941 г. //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Отд. арх. документов РНБ. Ф. 12. Д. 16. 36 л.</w:t>
      </w: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AA45FD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815672" w:rsidRPr="00AA45FD" w:rsidRDefault="00815672" w:rsidP="00050F87">
      <w:pPr>
        <w:rPr>
          <w:rFonts w:ascii="Times New Roman" w:hAnsi="Times New Roman"/>
          <w:color w:val="000000" w:themeColor="text1"/>
          <w:sz w:val="28"/>
        </w:rPr>
      </w:pPr>
    </w:p>
    <w:p w:rsidR="001331A6" w:rsidRPr="00D14B0C" w:rsidRDefault="001331A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t xml:space="preserve">Приложение </w:t>
      </w:r>
      <w:r w:rsidR="000C7483">
        <w:rPr>
          <w:rFonts w:ascii="Times New Roman" w:hAnsi="Times New Roman"/>
          <w:i/>
          <w:color w:val="000000" w:themeColor="text1"/>
          <w:sz w:val="28"/>
        </w:rPr>
        <w:t>8</w:t>
      </w:r>
    </w:p>
    <w:p w:rsidR="009F415B" w:rsidRPr="00D14B0C" w:rsidRDefault="009F415B" w:rsidP="002004D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14B0C">
        <w:rPr>
          <w:rFonts w:ascii="Times New Roman" w:hAnsi="Times New Roman"/>
          <w:color w:val="000000" w:themeColor="text1"/>
          <w:sz w:val="28"/>
          <w:szCs w:val="24"/>
        </w:rPr>
        <w:t>Таблица 1</w:t>
      </w:r>
    </w:p>
    <w:p w:rsidR="00626E41" w:rsidRPr="00D14B0C" w:rsidRDefault="00626E41" w:rsidP="002004D8">
      <w:pPr>
        <w:pStyle w:val="ae"/>
        <w:spacing w:line="360" w:lineRule="auto"/>
        <w:ind w:firstLine="0"/>
        <w:jc w:val="center"/>
        <w:rPr>
          <w:color w:val="000000" w:themeColor="text1"/>
          <w:sz w:val="28"/>
          <w:szCs w:val="24"/>
        </w:rPr>
      </w:pPr>
      <w:r w:rsidRPr="00D14B0C">
        <w:rPr>
          <w:color w:val="000000" w:themeColor="text1"/>
          <w:sz w:val="28"/>
          <w:szCs w:val="24"/>
        </w:rPr>
        <w:t>Число лиц, содержащихс</w:t>
      </w:r>
      <w:r w:rsidR="004874BF" w:rsidRPr="00D14B0C">
        <w:rPr>
          <w:color w:val="000000" w:themeColor="text1"/>
          <w:sz w:val="28"/>
          <w:szCs w:val="24"/>
        </w:rPr>
        <w:t>я в воспитательных колониях</w:t>
      </w:r>
      <w:r w:rsidRPr="00D14B0C">
        <w:rPr>
          <w:color w:val="000000" w:themeColor="text1"/>
          <w:sz w:val="28"/>
          <w:szCs w:val="24"/>
        </w:rPr>
        <w:t xml:space="preserve"> для несовершеннолетних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0C7483" w:rsidRPr="00D14B0C" w:rsidTr="000C7483">
        <w:tc>
          <w:tcPr>
            <w:tcW w:w="2943" w:type="dxa"/>
          </w:tcPr>
          <w:p w:rsidR="000C7483" w:rsidRPr="00D14B0C" w:rsidRDefault="000C7483" w:rsidP="008B738C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2009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2010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2011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2012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2013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2014 г.</w:t>
            </w:r>
          </w:p>
        </w:tc>
      </w:tr>
      <w:tr w:rsidR="000C7483" w:rsidRPr="00D14B0C" w:rsidTr="000C7483">
        <w:trPr>
          <w:trHeight w:val="650"/>
        </w:trPr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14791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14254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14084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10916</w:t>
            </w:r>
          </w:p>
        </w:tc>
      </w:tr>
      <w:tr w:rsidR="000C7483" w:rsidRPr="00D14B0C" w:rsidTr="000C7483"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Содержались в ВК -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5970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2808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</w:tbl>
    <w:p w:rsidR="00626E41" w:rsidRPr="00D14B0C" w:rsidRDefault="00626E41" w:rsidP="00626E41">
      <w:pPr>
        <w:pStyle w:val="ad"/>
        <w:spacing w:line="360" w:lineRule="auto"/>
        <w:rPr>
          <w:color w:val="000000" w:themeColor="text1"/>
          <w:sz w:val="24"/>
          <w:szCs w:val="24"/>
        </w:rPr>
      </w:pPr>
    </w:p>
    <w:p w:rsidR="008C20C1" w:rsidRPr="00D14B0C" w:rsidRDefault="008C20C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F4453A">
      <w:pPr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F4453A">
      <w:pPr>
        <w:rPr>
          <w:rFonts w:ascii="Times New Roman" w:hAnsi="Times New Roman"/>
          <w:color w:val="000000" w:themeColor="text1"/>
          <w:sz w:val="28"/>
        </w:rPr>
      </w:pPr>
    </w:p>
    <w:p w:rsidR="0012379C" w:rsidRPr="007D04EF" w:rsidRDefault="0012379C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C23587" w:rsidRPr="007D04EF" w:rsidRDefault="00993A52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358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«ГОСТ </w:t>
      </w:r>
      <w:proofErr w:type="gramStart"/>
      <w:r w:rsidR="00C2358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C2358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="00C23587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ресурс]: </w:t>
      </w:r>
      <w:r w:rsidR="00C2358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утв. и введен в действие Приказом </w:t>
      </w:r>
      <w:proofErr w:type="spellStart"/>
      <w:r w:rsidR="00C2358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Росстандарта</w:t>
      </w:r>
      <w:proofErr w:type="spellEnd"/>
      <w:r w:rsidR="00C2358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13.12.2011 № 811-ст.</w:t>
      </w:r>
      <w:r w:rsidR="00C23587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Доступ из справ</w:t>
      </w:r>
      <w:proofErr w:type="gramStart"/>
      <w:r w:rsidR="00C23587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.-</w:t>
      </w:r>
      <w:proofErr w:type="gramEnd"/>
      <w:r w:rsidR="00C23587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правовой системы «</w:t>
      </w:r>
      <w:proofErr w:type="spellStart"/>
      <w:r w:rsidR="00C23587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КонсультантПлюс</w:t>
      </w:r>
      <w:proofErr w:type="spellEnd"/>
      <w:r w:rsidR="00C23587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».</w:t>
      </w:r>
    </w:p>
    <w:p w:rsidR="002004D8" w:rsidRPr="007D04EF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ГОСТ </w:t>
      </w:r>
      <w:proofErr w:type="gramStart"/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утв. и введен в действие Приказом </w:t>
      </w:r>
      <w:proofErr w:type="spellStart"/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Ростехрегулирования</w:t>
      </w:r>
      <w:proofErr w:type="spellEnd"/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от 28.04.2008 № 95-ст. Доступ из справ</w:t>
      </w:r>
      <w:proofErr w:type="gramStart"/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.-</w:t>
      </w:r>
      <w:proofErr w:type="gramEnd"/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правовой системы «</w:t>
      </w:r>
      <w:proofErr w:type="spellStart"/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КонсультантПлюс</w:t>
      </w:r>
      <w:proofErr w:type="spellEnd"/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».</w:t>
      </w:r>
    </w:p>
    <w:p w:rsidR="0012379C" w:rsidRPr="007D04EF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введен Постановлением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Госстандарта РФ от 25.11.2003 №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332-ст. Доступ из справ</w:t>
      </w:r>
      <w:proofErr w:type="gramStart"/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.-</w:t>
      </w:r>
      <w:proofErr w:type="gramEnd"/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правовой системы «</w:t>
      </w:r>
      <w:proofErr w:type="spellStart"/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КонсультантПлюс</w:t>
      </w:r>
      <w:proofErr w:type="spellEnd"/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».</w:t>
      </w:r>
    </w:p>
    <w:p w:rsidR="00540872" w:rsidRPr="00D14B0C" w:rsidRDefault="00540872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747D3B" w:rsidRPr="00D14B0C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1737F" w:rsidRPr="00D14B0C" w:rsidRDefault="00A1737F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color w:val="000000" w:themeColor="text1"/>
          <w:sz w:val="32"/>
          <w:szCs w:val="32"/>
        </w:rPr>
      </w:pPr>
      <w:r w:rsidRPr="00D14B0C">
        <w:rPr>
          <w:color w:val="000000" w:themeColor="text1"/>
          <w:sz w:val="32"/>
          <w:szCs w:val="32"/>
        </w:rPr>
        <w:t>Составители:</w:t>
      </w:r>
    </w:p>
    <w:p w:rsidR="00A1737F" w:rsidRPr="00D14B0C" w:rsidRDefault="00A1737F" w:rsidP="00747D3B">
      <w:pPr>
        <w:pStyle w:val="afb"/>
        <w:spacing w:before="0" w:after="0"/>
        <w:rPr>
          <w:rFonts w:ascii="Times New Roman" w:hAnsi="Times New Roman" w:cs="Times New Roman"/>
          <w:i w:val="0"/>
          <w:color w:val="000000" w:themeColor="text1"/>
        </w:rPr>
      </w:pPr>
      <w:r w:rsidRPr="00D14B0C">
        <w:rPr>
          <w:rFonts w:ascii="Times New Roman" w:hAnsi="Times New Roman" w:cs="Times New Roman"/>
          <w:i w:val="0"/>
          <w:color w:val="000000" w:themeColor="text1"/>
        </w:rPr>
        <w:t>Погодина Ирина Владимировна</w:t>
      </w:r>
    </w:p>
    <w:p w:rsidR="00A1737F" w:rsidRPr="00D14B0C" w:rsidRDefault="00A1737F" w:rsidP="00747D3B">
      <w:pPr>
        <w:pStyle w:val="af2"/>
        <w:spacing w:line="300" w:lineRule="auto"/>
        <w:rPr>
          <w:b w:val="0"/>
          <w:color w:val="000000" w:themeColor="text1"/>
          <w:szCs w:val="28"/>
        </w:rPr>
      </w:pPr>
      <w:r w:rsidRPr="00D14B0C">
        <w:rPr>
          <w:b w:val="0"/>
          <w:color w:val="000000" w:themeColor="text1"/>
          <w:szCs w:val="28"/>
        </w:rPr>
        <w:t>Симагина Наталья Анатольевна</w:t>
      </w: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i/>
          <w:color w:val="000000" w:themeColor="text1"/>
          <w:sz w:val="32"/>
          <w:szCs w:val="32"/>
        </w:rPr>
      </w:pPr>
      <w:r w:rsidRPr="00D14B0C">
        <w:rPr>
          <w:i/>
          <w:color w:val="000000" w:themeColor="text1"/>
          <w:sz w:val="32"/>
          <w:szCs w:val="32"/>
        </w:rPr>
        <w:t>В авторской редакции</w:t>
      </w:r>
    </w:p>
    <w:p w:rsidR="00C413C9" w:rsidRPr="00D14B0C" w:rsidRDefault="00C413C9" w:rsidP="00C413C9">
      <w:pPr>
        <w:ind w:left="360"/>
        <w:rPr>
          <w:rFonts w:ascii="Times New Roman" w:hAnsi="Times New Roman"/>
          <w:color w:val="000000" w:themeColor="text1"/>
          <w:sz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ACD" w:rsidRPr="00D14B0C" w:rsidRDefault="00053ACD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53ACD" w:rsidRPr="00D14B0C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E1" w:rsidRDefault="00F636E1" w:rsidP="00600290">
      <w:pPr>
        <w:spacing w:after="0" w:line="240" w:lineRule="auto"/>
      </w:pPr>
      <w:r>
        <w:separator/>
      </w:r>
    </w:p>
  </w:endnote>
  <w:endnote w:type="continuationSeparator" w:id="0">
    <w:p w:rsidR="00F636E1" w:rsidRDefault="00F636E1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E2" w:rsidRPr="0012379C" w:rsidRDefault="00A551E2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1F5C6B">
      <w:rPr>
        <w:rFonts w:ascii="Times New Roman" w:hAnsi="Times New Roman"/>
        <w:noProof/>
        <w:sz w:val="24"/>
        <w:szCs w:val="24"/>
      </w:rPr>
      <w:t>31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A551E2" w:rsidRDefault="00A551E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E1" w:rsidRDefault="00F636E1" w:rsidP="00600290">
      <w:pPr>
        <w:spacing w:after="0" w:line="240" w:lineRule="auto"/>
      </w:pPr>
      <w:r>
        <w:separator/>
      </w:r>
    </w:p>
  </w:footnote>
  <w:footnote w:type="continuationSeparator" w:id="0">
    <w:p w:rsidR="00F636E1" w:rsidRDefault="00F636E1" w:rsidP="00600290">
      <w:pPr>
        <w:spacing w:after="0" w:line="240" w:lineRule="auto"/>
      </w:pPr>
      <w:r>
        <w:continuationSeparator/>
      </w:r>
    </w:p>
  </w:footnote>
  <w:footnote w:id="1">
    <w:p w:rsidR="00A551E2" w:rsidRPr="00B771F8" w:rsidRDefault="00A551E2" w:rsidP="00E90F0C">
      <w:pPr>
        <w:pStyle w:val="aa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 w:rsidRPr="00B7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 xml:space="preserve">ГОСТ </w:t>
      </w:r>
      <w:proofErr w:type="gramStart"/>
      <w:r w:rsidRPr="00B771F8">
        <w:rPr>
          <w:rStyle w:val="blk"/>
          <w:rFonts w:ascii="Times New Roman" w:hAnsi="Times New Roman"/>
        </w:rPr>
        <w:t>Р</w:t>
      </w:r>
      <w:proofErr w:type="gramEnd"/>
      <w:r w:rsidRPr="00B771F8">
        <w:rPr>
          <w:rStyle w:val="blk"/>
          <w:rFonts w:ascii="Times New Roman" w:hAnsi="Times New Roman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</w:t>
      </w:r>
      <w:proofErr w:type="spellStart"/>
      <w:r w:rsidRPr="00B771F8">
        <w:rPr>
          <w:rStyle w:val="blk"/>
          <w:rFonts w:ascii="Times New Roman" w:hAnsi="Times New Roman"/>
        </w:rPr>
        <w:t>Ростехрегулирования</w:t>
      </w:r>
      <w:proofErr w:type="spellEnd"/>
      <w:r w:rsidRPr="00B771F8">
        <w:rPr>
          <w:rStyle w:val="blk"/>
          <w:rFonts w:ascii="Times New Roman" w:hAnsi="Times New Roman"/>
        </w:rPr>
        <w:t xml:space="preserve"> от 28.04.2008 № 95-ст. Доступ из справ</w:t>
      </w:r>
      <w:proofErr w:type="gramStart"/>
      <w:r w:rsidRPr="00B771F8">
        <w:rPr>
          <w:rStyle w:val="blk"/>
          <w:rFonts w:ascii="Times New Roman" w:hAnsi="Times New Roman"/>
        </w:rPr>
        <w:t>.-</w:t>
      </w:r>
      <w:proofErr w:type="gramEnd"/>
      <w:r w:rsidRPr="00B771F8">
        <w:rPr>
          <w:rStyle w:val="blk"/>
          <w:rFonts w:ascii="Times New Roman" w:hAnsi="Times New Roman"/>
        </w:rPr>
        <w:t>правовой системы «</w:t>
      </w:r>
      <w:proofErr w:type="spellStart"/>
      <w:r>
        <w:rPr>
          <w:rStyle w:val="blk"/>
          <w:rFonts w:ascii="Times New Roman" w:hAnsi="Times New Roman"/>
        </w:rPr>
        <w:t>КонсультантПлюс</w:t>
      </w:r>
      <w:proofErr w:type="spellEnd"/>
      <w:r w:rsidRPr="00B771F8">
        <w:rPr>
          <w:rStyle w:val="blk"/>
          <w:rFonts w:ascii="Times New Roman" w:hAnsi="Times New Roman"/>
        </w:rPr>
        <w:t>».</w:t>
      </w:r>
    </w:p>
  </w:footnote>
  <w:footnote w:id="2">
    <w:p w:rsidR="00A551E2" w:rsidRDefault="00A551E2" w:rsidP="00E90F0C">
      <w:pPr>
        <w:pStyle w:val="aa"/>
        <w:jc w:val="both"/>
      </w:pPr>
      <w:r w:rsidRPr="00B771F8">
        <w:rPr>
          <w:rStyle w:val="ac"/>
          <w:rFonts w:ascii="Times New Roman" w:hAnsi="Times New Roman"/>
        </w:rPr>
        <w:footnoteRef/>
      </w:r>
      <w:r w:rsidRPr="00B7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 xml:space="preserve">ГОСТ </w:t>
      </w:r>
      <w:proofErr w:type="gramStart"/>
      <w:r w:rsidRPr="00B771F8">
        <w:rPr>
          <w:rStyle w:val="blk"/>
          <w:rFonts w:ascii="Times New Roman" w:hAnsi="Times New Roman"/>
        </w:rPr>
        <w:t>Р</w:t>
      </w:r>
      <w:proofErr w:type="gramEnd"/>
      <w:r w:rsidRPr="00B771F8">
        <w:rPr>
          <w:rStyle w:val="blk"/>
          <w:rFonts w:ascii="Times New Roman" w:hAnsi="Times New Roman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</w:t>
      </w:r>
      <w:proofErr w:type="spellStart"/>
      <w:r w:rsidRPr="00B771F8">
        <w:rPr>
          <w:rStyle w:val="blk"/>
          <w:rFonts w:ascii="Times New Roman" w:hAnsi="Times New Roman"/>
        </w:rPr>
        <w:t>Ростехрегулирования</w:t>
      </w:r>
      <w:proofErr w:type="spellEnd"/>
      <w:r w:rsidRPr="00B771F8">
        <w:rPr>
          <w:rStyle w:val="blk"/>
          <w:rFonts w:ascii="Times New Roman" w:hAnsi="Times New Roman"/>
        </w:rPr>
        <w:t xml:space="preserve"> от 28.04.2008 № 95-ст. Доступ из справ</w:t>
      </w:r>
      <w:proofErr w:type="gramStart"/>
      <w:r w:rsidRPr="00B771F8">
        <w:rPr>
          <w:rStyle w:val="blk"/>
          <w:rFonts w:ascii="Times New Roman" w:hAnsi="Times New Roman"/>
        </w:rPr>
        <w:t>.-</w:t>
      </w:r>
      <w:proofErr w:type="gramEnd"/>
      <w:r w:rsidRPr="00B771F8">
        <w:rPr>
          <w:rStyle w:val="blk"/>
          <w:rFonts w:ascii="Times New Roman" w:hAnsi="Times New Roman"/>
        </w:rPr>
        <w:t>правовой системы «</w:t>
      </w:r>
      <w:proofErr w:type="spellStart"/>
      <w:r>
        <w:rPr>
          <w:rStyle w:val="blk"/>
          <w:rFonts w:ascii="Times New Roman" w:hAnsi="Times New Roman"/>
        </w:rPr>
        <w:t>КонсультантПлюс</w:t>
      </w:r>
      <w:proofErr w:type="spellEnd"/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2003"/>
    <w:multiLevelType w:val="hybridMultilevel"/>
    <w:tmpl w:val="E2B6ED8C"/>
    <w:lvl w:ilvl="0" w:tplc="3D0E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535"/>
    <w:multiLevelType w:val="multilevel"/>
    <w:tmpl w:val="BF84D5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B6638"/>
    <w:multiLevelType w:val="multilevel"/>
    <w:tmpl w:val="F1E45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A392242"/>
    <w:multiLevelType w:val="multilevel"/>
    <w:tmpl w:val="31B8B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717BE"/>
    <w:multiLevelType w:val="hybridMultilevel"/>
    <w:tmpl w:val="12768E32"/>
    <w:lvl w:ilvl="0" w:tplc="13563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4714"/>
    <w:multiLevelType w:val="multilevel"/>
    <w:tmpl w:val="44F8412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923D8"/>
    <w:multiLevelType w:val="multilevel"/>
    <w:tmpl w:val="3286B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42"/>
  </w:num>
  <w:num w:numId="5">
    <w:abstractNumId w:val="11"/>
  </w:num>
  <w:num w:numId="6">
    <w:abstractNumId w:val="4"/>
  </w:num>
  <w:num w:numId="7">
    <w:abstractNumId w:val="36"/>
  </w:num>
  <w:num w:numId="8">
    <w:abstractNumId w:val="10"/>
  </w:num>
  <w:num w:numId="9">
    <w:abstractNumId w:val="2"/>
  </w:num>
  <w:num w:numId="10">
    <w:abstractNumId w:val="3"/>
  </w:num>
  <w:num w:numId="11">
    <w:abstractNumId w:val="41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27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18"/>
  </w:num>
  <w:num w:numId="22">
    <w:abstractNumId w:val="45"/>
  </w:num>
  <w:num w:numId="23">
    <w:abstractNumId w:val="0"/>
  </w:num>
  <w:num w:numId="24">
    <w:abstractNumId w:val="17"/>
  </w:num>
  <w:num w:numId="25">
    <w:abstractNumId w:val="44"/>
  </w:num>
  <w:num w:numId="26">
    <w:abstractNumId w:val="15"/>
  </w:num>
  <w:num w:numId="27">
    <w:abstractNumId w:val="24"/>
  </w:num>
  <w:num w:numId="28">
    <w:abstractNumId w:val="26"/>
  </w:num>
  <w:num w:numId="29">
    <w:abstractNumId w:val="39"/>
  </w:num>
  <w:num w:numId="30">
    <w:abstractNumId w:val="38"/>
  </w:num>
  <w:num w:numId="31">
    <w:abstractNumId w:val="19"/>
  </w:num>
  <w:num w:numId="32">
    <w:abstractNumId w:val="47"/>
  </w:num>
  <w:num w:numId="33">
    <w:abstractNumId w:val="34"/>
  </w:num>
  <w:num w:numId="34">
    <w:abstractNumId w:val="13"/>
  </w:num>
  <w:num w:numId="35">
    <w:abstractNumId w:val="22"/>
  </w:num>
  <w:num w:numId="36">
    <w:abstractNumId w:val="6"/>
  </w:num>
  <w:num w:numId="37">
    <w:abstractNumId w:val="43"/>
  </w:num>
  <w:num w:numId="38">
    <w:abstractNumId w:val="5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32"/>
  </w:num>
  <w:num w:numId="44">
    <w:abstractNumId w:val="29"/>
  </w:num>
  <w:num w:numId="45">
    <w:abstractNumId w:val="37"/>
  </w:num>
  <w:num w:numId="46">
    <w:abstractNumId w:val="25"/>
  </w:num>
  <w:num w:numId="47">
    <w:abstractNumId w:val="14"/>
  </w:num>
  <w:num w:numId="48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E07"/>
    <w:rsid w:val="00010FB5"/>
    <w:rsid w:val="00014C2A"/>
    <w:rsid w:val="00014E10"/>
    <w:rsid w:val="00020511"/>
    <w:rsid w:val="00022A6D"/>
    <w:rsid w:val="00025816"/>
    <w:rsid w:val="00034A8C"/>
    <w:rsid w:val="000406F9"/>
    <w:rsid w:val="00042C97"/>
    <w:rsid w:val="00043962"/>
    <w:rsid w:val="00050F87"/>
    <w:rsid w:val="00053ACD"/>
    <w:rsid w:val="00054D96"/>
    <w:rsid w:val="000613B5"/>
    <w:rsid w:val="00082594"/>
    <w:rsid w:val="00082C3C"/>
    <w:rsid w:val="000834D7"/>
    <w:rsid w:val="00084B31"/>
    <w:rsid w:val="00092F29"/>
    <w:rsid w:val="000B5A0E"/>
    <w:rsid w:val="000C7483"/>
    <w:rsid w:val="000C77DA"/>
    <w:rsid w:val="000D5EDB"/>
    <w:rsid w:val="000E26C3"/>
    <w:rsid w:val="000F3F93"/>
    <w:rsid w:val="0010727B"/>
    <w:rsid w:val="00110603"/>
    <w:rsid w:val="0012379C"/>
    <w:rsid w:val="00123B58"/>
    <w:rsid w:val="00125B1F"/>
    <w:rsid w:val="00130E59"/>
    <w:rsid w:val="001331A6"/>
    <w:rsid w:val="001348C5"/>
    <w:rsid w:val="00135FA9"/>
    <w:rsid w:val="00136D38"/>
    <w:rsid w:val="00143DC5"/>
    <w:rsid w:val="00154737"/>
    <w:rsid w:val="00163D9E"/>
    <w:rsid w:val="00167157"/>
    <w:rsid w:val="00177E63"/>
    <w:rsid w:val="00184EFC"/>
    <w:rsid w:val="001936D3"/>
    <w:rsid w:val="001A484D"/>
    <w:rsid w:val="001A639F"/>
    <w:rsid w:val="001B76DA"/>
    <w:rsid w:val="001C742E"/>
    <w:rsid w:val="001D2F7D"/>
    <w:rsid w:val="001D7B11"/>
    <w:rsid w:val="001E5634"/>
    <w:rsid w:val="001E6C54"/>
    <w:rsid w:val="001E7E5E"/>
    <w:rsid w:val="001F5C6B"/>
    <w:rsid w:val="001F7D99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5833"/>
    <w:rsid w:val="00296A04"/>
    <w:rsid w:val="002A334B"/>
    <w:rsid w:val="002B139F"/>
    <w:rsid w:val="002B4C55"/>
    <w:rsid w:val="002B609D"/>
    <w:rsid w:val="002B6C0B"/>
    <w:rsid w:val="002F112F"/>
    <w:rsid w:val="00311B7D"/>
    <w:rsid w:val="00316F99"/>
    <w:rsid w:val="00322C5A"/>
    <w:rsid w:val="00333E51"/>
    <w:rsid w:val="00337358"/>
    <w:rsid w:val="00340527"/>
    <w:rsid w:val="003458EF"/>
    <w:rsid w:val="003471BA"/>
    <w:rsid w:val="00351ECC"/>
    <w:rsid w:val="0035784F"/>
    <w:rsid w:val="0036444E"/>
    <w:rsid w:val="00364C64"/>
    <w:rsid w:val="00367076"/>
    <w:rsid w:val="00375054"/>
    <w:rsid w:val="0038245B"/>
    <w:rsid w:val="003831C9"/>
    <w:rsid w:val="00390A70"/>
    <w:rsid w:val="003923DD"/>
    <w:rsid w:val="00392892"/>
    <w:rsid w:val="003A3009"/>
    <w:rsid w:val="003A5052"/>
    <w:rsid w:val="003B1B5B"/>
    <w:rsid w:val="003B532B"/>
    <w:rsid w:val="003C24C9"/>
    <w:rsid w:val="003C4911"/>
    <w:rsid w:val="003C4CB2"/>
    <w:rsid w:val="003D0F70"/>
    <w:rsid w:val="003D1A97"/>
    <w:rsid w:val="003D6D5C"/>
    <w:rsid w:val="003E1BEC"/>
    <w:rsid w:val="003E290B"/>
    <w:rsid w:val="00406144"/>
    <w:rsid w:val="004132C7"/>
    <w:rsid w:val="004239EE"/>
    <w:rsid w:val="0043002C"/>
    <w:rsid w:val="00444288"/>
    <w:rsid w:val="004514A1"/>
    <w:rsid w:val="004522D1"/>
    <w:rsid w:val="00461E65"/>
    <w:rsid w:val="00465C5F"/>
    <w:rsid w:val="004705DD"/>
    <w:rsid w:val="00470995"/>
    <w:rsid w:val="00471D15"/>
    <w:rsid w:val="004874BF"/>
    <w:rsid w:val="004C02FF"/>
    <w:rsid w:val="004C1BEE"/>
    <w:rsid w:val="004E3A7A"/>
    <w:rsid w:val="004E611B"/>
    <w:rsid w:val="004E664B"/>
    <w:rsid w:val="004F5E06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3432"/>
    <w:rsid w:val="00543DA9"/>
    <w:rsid w:val="00546421"/>
    <w:rsid w:val="00563292"/>
    <w:rsid w:val="00563CB0"/>
    <w:rsid w:val="005708C3"/>
    <w:rsid w:val="00580D4B"/>
    <w:rsid w:val="005912DA"/>
    <w:rsid w:val="005967A2"/>
    <w:rsid w:val="005A05BF"/>
    <w:rsid w:val="005A0644"/>
    <w:rsid w:val="005A103C"/>
    <w:rsid w:val="005A23A6"/>
    <w:rsid w:val="005A3078"/>
    <w:rsid w:val="005A425A"/>
    <w:rsid w:val="005B373B"/>
    <w:rsid w:val="005B706E"/>
    <w:rsid w:val="005C6A70"/>
    <w:rsid w:val="005D0291"/>
    <w:rsid w:val="005D3847"/>
    <w:rsid w:val="005F4C49"/>
    <w:rsid w:val="00600290"/>
    <w:rsid w:val="00600A3E"/>
    <w:rsid w:val="006127D4"/>
    <w:rsid w:val="0061693B"/>
    <w:rsid w:val="006239B0"/>
    <w:rsid w:val="00626E41"/>
    <w:rsid w:val="006301E2"/>
    <w:rsid w:val="00634B51"/>
    <w:rsid w:val="00644674"/>
    <w:rsid w:val="00645810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65C9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4B51"/>
    <w:rsid w:val="007367FF"/>
    <w:rsid w:val="00747D3B"/>
    <w:rsid w:val="007519A1"/>
    <w:rsid w:val="00765F8F"/>
    <w:rsid w:val="007676CF"/>
    <w:rsid w:val="00771E9F"/>
    <w:rsid w:val="0077331F"/>
    <w:rsid w:val="00781841"/>
    <w:rsid w:val="00782EA6"/>
    <w:rsid w:val="00783EC6"/>
    <w:rsid w:val="007A07F3"/>
    <w:rsid w:val="007D04EF"/>
    <w:rsid w:val="007D5770"/>
    <w:rsid w:val="007F1FFB"/>
    <w:rsid w:val="007F78BA"/>
    <w:rsid w:val="0080245E"/>
    <w:rsid w:val="00803497"/>
    <w:rsid w:val="008044BE"/>
    <w:rsid w:val="00806317"/>
    <w:rsid w:val="00812F14"/>
    <w:rsid w:val="00815672"/>
    <w:rsid w:val="00815920"/>
    <w:rsid w:val="00831EFF"/>
    <w:rsid w:val="00832D3C"/>
    <w:rsid w:val="00844974"/>
    <w:rsid w:val="0084593E"/>
    <w:rsid w:val="00846E07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49A"/>
    <w:rsid w:val="008A5AD1"/>
    <w:rsid w:val="008A6998"/>
    <w:rsid w:val="008B738C"/>
    <w:rsid w:val="008C20C1"/>
    <w:rsid w:val="008D2D15"/>
    <w:rsid w:val="008D2E11"/>
    <w:rsid w:val="008D370B"/>
    <w:rsid w:val="008D63B0"/>
    <w:rsid w:val="008E6342"/>
    <w:rsid w:val="008F1B9B"/>
    <w:rsid w:val="008F7E62"/>
    <w:rsid w:val="0090150C"/>
    <w:rsid w:val="009131AE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93A52"/>
    <w:rsid w:val="009A22B1"/>
    <w:rsid w:val="009B36A5"/>
    <w:rsid w:val="009B5A54"/>
    <w:rsid w:val="009B7D76"/>
    <w:rsid w:val="009C0DDB"/>
    <w:rsid w:val="009C2ED1"/>
    <w:rsid w:val="009C4C40"/>
    <w:rsid w:val="009C4EF7"/>
    <w:rsid w:val="009E6333"/>
    <w:rsid w:val="009F313C"/>
    <w:rsid w:val="009F415B"/>
    <w:rsid w:val="00A0552B"/>
    <w:rsid w:val="00A11251"/>
    <w:rsid w:val="00A15AA8"/>
    <w:rsid w:val="00A1667E"/>
    <w:rsid w:val="00A1737F"/>
    <w:rsid w:val="00A23F42"/>
    <w:rsid w:val="00A30375"/>
    <w:rsid w:val="00A36508"/>
    <w:rsid w:val="00A41ED3"/>
    <w:rsid w:val="00A52FA4"/>
    <w:rsid w:val="00A551E2"/>
    <w:rsid w:val="00A60514"/>
    <w:rsid w:val="00A629F6"/>
    <w:rsid w:val="00A677F7"/>
    <w:rsid w:val="00A70B52"/>
    <w:rsid w:val="00A71918"/>
    <w:rsid w:val="00A740BF"/>
    <w:rsid w:val="00A86A8D"/>
    <w:rsid w:val="00A917D9"/>
    <w:rsid w:val="00A91ACA"/>
    <w:rsid w:val="00A97A5E"/>
    <w:rsid w:val="00A97E9F"/>
    <w:rsid w:val="00AA0998"/>
    <w:rsid w:val="00AA1E96"/>
    <w:rsid w:val="00AA45FD"/>
    <w:rsid w:val="00AB66ED"/>
    <w:rsid w:val="00AB696B"/>
    <w:rsid w:val="00AC02B4"/>
    <w:rsid w:val="00AD26E2"/>
    <w:rsid w:val="00AD38AA"/>
    <w:rsid w:val="00AD3A17"/>
    <w:rsid w:val="00AD54B6"/>
    <w:rsid w:val="00AE4066"/>
    <w:rsid w:val="00AE5DFE"/>
    <w:rsid w:val="00AE6AF8"/>
    <w:rsid w:val="00AE79AC"/>
    <w:rsid w:val="00AF4CCD"/>
    <w:rsid w:val="00AF5953"/>
    <w:rsid w:val="00B000FA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5BFE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34F6C"/>
    <w:rsid w:val="00C3717C"/>
    <w:rsid w:val="00C40D10"/>
    <w:rsid w:val="00C413C9"/>
    <w:rsid w:val="00C4149A"/>
    <w:rsid w:val="00C4483D"/>
    <w:rsid w:val="00C47129"/>
    <w:rsid w:val="00C47717"/>
    <w:rsid w:val="00C52974"/>
    <w:rsid w:val="00C640E4"/>
    <w:rsid w:val="00C7561C"/>
    <w:rsid w:val="00C84E58"/>
    <w:rsid w:val="00C85150"/>
    <w:rsid w:val="00C859BF"/>
    <w:rsid w:val="00C87B16"/>
    <w:rsid w:val="00C90C3C"/>
    <w:rsid w:val="00C94C86"/>
    <w:rsid w:val="00C96C2C"/>
    <w:rsid w:val="00CA572A"/>
    <w:rsid w:val="00CB7A05"/>
    <w:rsid w:val="00CD01AF"/>
    <w:rsid w:val="00CE1EB2"/>
    <w:rsid w:val="00CE5F38"/>
    <w:rsid w:val="00CE784A"/>
    <w:rsid w:val="00CF0C31"/>
    <w:rsid w:val="00CF198D"/>
    <w:rsid w:val="00CF1B1D"/>
    <w:rsid w:val="00D00A41"/>
    <w:rsid w:val="00D12CA5"/>
    <w:rsid w:val="00D14B0C"/>
    <w:rsid w:val="00D21A4A"/>
    <w:rsid w:val="00D66C3C"/>
    <w:rsid w:val="00D73207"/>
    <w:rsid w:val="00D76EAB"/>
    <w:rsid w:val="00D811AF"/>
    <w:rsid w:val="00D81FA8"/>
    <w:rsid w:val="00D83AA9"/>
    <w:rsid w:val="00D935E8"/>
    <w:rsid w:val="00D97E7F"/>
    <w:rsid w:val="00DB097C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27BB5"/>
    <w:rsid w:val="00E313DA"/>
    <w:rsid w:val="00E43331"/>
    <w:rsid w:val="00E43FBE"/>
    <w:rsid w:val="00E6327D"/>
    <w:rsid w:val="00E75206"/>
    <w:rsid w:val="00E75AB3"/>
    <w:rsid w:val="00E83E70"/>
    <w:rsid w:val="00E90F0C"/>
    <w:rsid w:val="00EB59D1"/>
    <w:rsid w:val="00EC5DC4"/>
    <w:rsid w:val="00EC6965"/>
    <w:rsid w:val="00EC7B24"/>
    <w:rsid w:val="00ED597A"/>
    <w:rsid w:val="00EE2780"/>
    <w:rsid w:val="00EF0BC4"/>
    <w:rsid w:val="00EF1FE2"/>
    <w:rsid w:val="00F05C54"/>
    <w:rsid w:val="00F128E8"/>
    <w:rsid w:val="00F12A32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636E1"/>
    <w:rsid w:val="00F64753"/>
    <w:rsid w:val="00F7070D"/>
    <w:rsid w:val="00F714EB"/>
    <w:rsid w:val="00F7593F"/>
    <w:rsid w:val="00F80C5A"/>
    <w:rsid w:val="00F82CA9"/>
    <w:rsid w:val="00F83C3D"/>
    <w:rsid w:val="00F91D1B"/>
    <w:rsid w:val="00FA0B4D"/>
    <w:rsid w:val="00FA0F12"/>
    <w:rsid w:val="00FB722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24" type="connector" idref="#AutoShape 23"/>
        <o:r id="V:Rule25" type="connector" idref="#AutoShape 36"/>
        <o:r id="V:Rule26" type="connector" idref="#AutoShape 56"/>
        <o:r id="V:Rule27" type="connector" idref="#AutoShape 27"/>
        <o:r id="V:Rule28" type="connector" idref="#AutoShape 14"/>
        <o:r id="V:Rule29" type="connector" idref="#AutoShape 58"/>
        <o:r id="V:Rule30" type="connector" idref="#AutoShape 28"/>
        <o:r id="V:Rule31" type="connector" idref="#AutoShape 32"/>
        <o:r id="V:Rule32" type="connector" idref="#AutoShape 6"/>
        <o:r id="V:Rule33" type="connector" idref="#AutoShape 25"/>
        <o:r id="V:Rule34" type="connector" idref="#AutoShape 50"/>
        <o:r id="V:Rule35" type="connector" idref="#AutoShape 17"/>
        <o:r id="V:Rule36" type="connector" idref="#AutoShape 52"/>
        <o:r id="V:Rule37" type="connector" idref="#AutoShape 13"/>
        <o:r id="V:Rule38" type="connector" idref="#AutoShape 9"/>
        <o:r id="V:Rule39" type="connector" idref="#AutoShape 60"/>
        <o:r id="V:Rule40" type="connector" idref="#AutoShape 15"/>
        <o:r id="V:Rule41" type="connector" idref="#AutoShape 30"/>
        <o:r id="V:Rule42" type="connector" idref="#AutoShape 18"/>
        <o:r id="V:Rule43" type="connector" idref="#AutoShape 3"/>
        <o:r id="V:Rule44" type="connector" idref="#AutoShape 20"/>
        <o:r id="V:Rule45" type="connector" idref="#AutoShape 59"/>
        <o:r id="V:Rule46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Default">
    <w:name w:val="Default"/>
    <w:rsid w:val="002B6C0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eo.1september.ru/article.php?ID=20010150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rary.by/portalus/modules/psycholo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rmika.ru/dou/progr/spisok24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journal.juvenilejustice.ru/2006/10/20/2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D92FE-78BC-4536-A040-04AE7063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40</Pages>
  <Words>7521</Words>
  <Characters>42870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Гор А. Манукян</cp:lastModifiedBy>
  <cp:revision>21</cp:revision>
  <cp:lastPrinted>2016-08-05T07:10:00Z</cp:lastPrinted>
  <dcterms:created xsi:type="dcterms:W3CDTF">2015-06-06T11:19:00Z</dcterms:created>
  <dcterms:modified xsi:type="dcterms:W3CDTF">2016-08-05T07:10:00Z</dcterms:modified>
</cp:coreProperties>
</file>