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AD" w:rsidRPr="00C04233" w:rsidRDefault="008B4DAD" w:rsidP="00F4352E">
      <w:pPr>
        <w:tabs>
          <w:tab w:val="left" w:pos="-2410"/>
        </w:tabs>
        <w:spacing w:line="240" w:lineRule="atLeast"/>
        <w:ind w:right="-284"/>
        <w:jc w:val="center"/>
        <w:rPr>
          <w:rFonts w:ascii="Times New Roman" w:hAnsi="Times New Roman"/>
          <w:b/>
          <w:noProof/>
        </w:rPr>
      </w:pPr>
      <w:r w:rsidRPr="00C04233">
        <w:rPr>
          <w:rFonts w:ascii="Times New Roman" w:hAnsi="Times New Roman"/>
          <w:b/>
          <w:noProof/>
        </w:rPr>
        <w:t>МИНИСТЕРСТВО ОБРАЗОВАНИЯ И НАУКИ РОССИЙСКОЙ ФЕДЕРАЦИИ</w:t>
      </w:r>
    </w:p>
    <w:p w:rsidR="008B4DAD" w:rsidRPr="00D22C54" w:rsidRDefault="008B4DAD" w:rsidP="00D22C54">
      <w:pPr>
        <w:tabs>
          <w:tab w:val="left" w:pos="-2410"/>
        </w:tabs>
        <w:spacing w:line="240" w:lineRule="atLeast"/>
        <w:ind w:left="-180" w:right="-284"/>
        <w:jc w:val="center"/>
        <w:rPr>
          <w:rFonts w:ascii="Times New Roman" w:hAnsi="Times New Roman"/>
          <w:b/>
          <w:noProof/>
        </w:rPr>
      </w:pPr>
      <w:r w:rsidRPr="00C04233">
        <w:rPr>
          <w:rFonts w:ascii="Times New Roman" w:hAnsi="Times New Roman"/>
          <w:b/>
          <w:noProof/>
        </w:rPr>
        <w:t xml:space="preserve">   ФЕДЕРАЛЬНОЕ ГОСУДАРСТВЕННОЕ БЮДЖЕТНОЕ</w:t>
      </w:r>
      <w:r w:rsidRPr="00D22C54">
        <w:rPr>
          <w:rFonts w:ascii="Times New Roman" w:hAnsi="Times New Roman"/>
          <w:b/>
          <w:noProof/>
        </w:rPr>
        <w:t xml:space="preserve"> </w:t>
      </w:r>
      <w:r w:rsidRPr="00C04233">
        <w:rPr>
          <w:rFonts w:ascii="Times New Roman" w:hAnsi="Times New Roman"/>
          <w:b/>
          <w:noProof/>
        </w:rPr>
        <w:t>ОБРАЗОВАТЕЛЬНОЕ УЧРЕЖДЕНИЕ ВЫСШЕГО ОБРАЗОВАНИЯ</w:t>
      </w:r>
    </w:p>
    <w:p w:rsidR="008B4DAD" w:rsidRPr="00C04233" w:rsidRDefault="008B4DAD" w:rsidP="00D22C54">
      <w:pPr>
        <w:tabs>
          <w:tab w:val="left" w:pos="-2410"/>
        </w:tabs>
        <w:spacing w:line="240" w:lineRule="atLeast"/>
        <w:ind w:left="-180" w:right="-284"/>
        <w:jc w:val="center"/>
        <w:rPr>
          <w:rFonts w:ascii="Times New Roman" w:hAnsi="Times New Roman"/>
        </w:rPr>
      </w:pPr>
      <w:r w:rsidRPr="00C04233">
        <w:rPr>
          <w:rFonts w:ascii="Times New Roman" w:hAnsi="Times New Roman"/>
          <w:b/>
          <w:bCs/>
        </w:rPr>
        <w:t>«УФИМСКИЙ ГОСУДАРСТВЕННЫЙ НЕФТЯНОЙ ТЕХНИЧЕСКИЙ УНИВЕРСИТЕТ»</w:t>
      </w:r>
    </w:p>
    <w:p w:rsidR="008B4DAD" w:rsidRPr="00C04233" w:rsidRDefault="008B4DAD" w:rsidP="00C04233">
      <w:pPr>
        <w:spacing w:line="360" w:lineRule="auto"/>
        <w:ind w:firstLine="709"/>
        <w:jc w:val="both"/>
        <w:rPr>
          <w:rFonts w:ascii="Times New Roman" w:hAnsi="Times New Roman"/>
          <w:caps/>
          <w:sz w:val="28"/>
        </w:rPr>
      </w:pPr>
    </w:p>
    <w:p w:rsidR="008B4DAD" w:rsidRPr="00C04233" w:rsidRDefault="008B4DAD" w:rsidP="00C04233">
      <w:pPr>
        <w:spacing w:line="360" w:lineRule="auto"/>
        <w:ind w:firstLine="709"/>
        <w:jc w:val="both"/>
        <w:rPr>
          <w:rFonts w:ascii="Times New Roman" w:hAnsi="Times New Roman"/>
          <w:caps/>
          <w:sz w:val="28"/>
        </w:rPr>
      </w:pPr>
    </w:p>
    <w:p w:rsidR="008B4DAD" w:rsidRPr="00C04233" w:rsidRDefault="008B4DAD" w:rsidP="00C04233">
      <w:pPr>
        <w:jc w:val="center"/>
        <w:rPr>
          <w:rFonts w:ascii="Times New Roman" w:hAnsi="Times New Roman"/>
          <w:sz w:val="28"/>
          <w:szCs w:val="28"/>
        </w:rPr>
      </w:pPr>
      <w:r w:rsidRPr="00C04233">
        <w:rPr>
          <w:rFonts w:ascii="Times New Roman" w:hAnsi="Times New Roman"/>
          <w:sz w:val="28"/>
          <w:szCs w:val="28"/>
        </w:rPr>
        <w:t>Кафедра «Туризм, гостиничный и ресторанный сервис»</w:t>
      </w:r>
    </w:p>
    <w:p w:rsidR="008B4DAD" w:rsidRPr="00C04233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Методические указания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 написанию курсовой работы по дисциплине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«МАРКЕТИНГ В ТУРИСТСКОЙ ИНДУСТРИИ»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Уфа – 2016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Настоящие рекомендации предназначены для студентов всех форм обучения при выполнении курсовых работ по дисциплине «Маркетинг в туристской индустрии». В тексте рассмотрены структура, объем, содержание и оформление работ.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Цель и задачи выполнения курсовой работы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Целью написания курсовой работы является закрепление полученных теоретических знаний, приобретение практических навыков по маркетинговой деятельности в сфере туризма.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Основными задачами курсовой работы являются:</w:t>
      </w:r>
    </w:p>
    <w:p w:rsidR="008B4DAD" w:rsidRDefault="008B4DAD" w:rsidP="006079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развитие навыков самостоятельной работы с методическим материалом и литературой, сбор и анализ практического материала по теме работы;</w:t>
      </w:r>
    </w:p>
    <w:p w:rsidR="008B4DAD" w:rsidRDefault="008B4DAD" w:rsidP="006079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овладение методиками анализа, исследования, описания.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Требования к оформлению курсовой работы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Работа должна быть написана грамотно, литературным языком и иметь логическую последовательность.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Текст дипломной работы печатается на принтере ПЭВМ (шрифт Тimes Nev Roman, размер 14) на одной стороне стандартного листа формата А-4 (</w:t>
      </w:r>
      <w:smartTag w:uri="urn:schemas-microsoft-com:office:smarttags" w:element="metricconverter">
        <w:smartTagPr>
          <w:attr w:name="ProductID" w:val="291,5 мм"/>
        </w:smartTagPr>
        <w:r>
          <w:rPr>
            <w:rFonts w:ascii="Times New Roman" w:hAnsi="Times New Roman"/>
            <w:color w:val="000000"/>
            <w:sz w:val="27"/>
            <w:szCs w:val="27"/>
            <w:lang w:eastAsia="ru-RU"/>
          </w:rPr>
          <w:t>291,5 мм</w:t>
        </w:r>
      </w:smartTag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х </w:t>
      </w:r>
      <w:smartTag w:uri="urn:schemas-microsoft-com:office:smarttags" w:element="metricconverter">
        <w:smartTagPr>
          <w:attr w:name="ProductID" w:val="210 мм"/>
        </w:smartTagPr>
        <w:r>
          <w:rPr>
            <w:rFonts w:ascii="Times New Roman" w:hAnsi="Times New Roman"/>
            <w:color w:val="000000"/>
            <w:sz w:val="27"/>
            <w:szCs w:val="27"/>
            <w:lang w:eastAsia="ru-RU"/>
          </w:rPr>
          <w:t>210 мм</w:t>
        </w:r>
      </w:smartTag>
      <w:r>
        <w:rPr>
          <w:rFonts w:ascii="Times New Roman" w:hAnsi="Times New Roman"/>
          <w:color w:val="000000"/>
          <w:sz w:val="27"/>
          <w:szCs w:val="27"/>
          <w:lang w:eastAsia="ru-RU"/>
        </w:rPr>
        <w:t>).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Межстрочный интервал – 1,5. Поля: 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color w:val="000000"/>
            <w:sz w:val="27"/>
            <w:szCs w:val="27"/>
            <w:lang w:eastAsia="ru-RU"/>
          </w:rPr>
          <w:t>3 см</w:t>
        </w:r>
      </w:smartTag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color w:val="000000"/>
            <w:sz w:val="27"/>
            <w:szCs w:val="27"/>
            <w:lang w:eastAsia="ru-RU"/>
          </w:rPr>
          <w:t>2 см</w:t>
        </w:r>
      </w:smartTag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color w:val="000000"/>
            <w:sz w:val="27"/>
            <w:szCs w:val="27"/>
            <w:lang w:eastAsia="ru-RU"/>
          </w:rPr>
          <w:t>1,5 см</w:t>
        </w:r>
      </w:smartTag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нижнее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/>
            <w:color w:val="000000"/>
            <w:sz w:val="27"/>
            <w:szCs w:val="27"/>
            <w:lang w:eastAsia="ru-RU"/>
          </w:rPr>
          <w:t>2,5 см</w:t>
        </w:r>
      </w:smartTag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Примечания и сноски размещаются в нижней части страницы, отделяемой от текста чертой, или располагаются в квадратных скобках в тексте и нумеруются арабскими цифрами.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Курсовая работа открывается титульным листом, оформленным в соответствии с Приложением 2. Следующий лист - содержание (оглавление), включающее название всех частей работы (Введение, главы и параграфы, Заключение, Библиографический список и Приложения) с указанием страниц, с которых начинается каждая из этих частей (см. Приложение 3).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Текст работы разбивается на главы (разделы), параграфы (подразделы) и пункты, которые должны иметь порядковые номера. После номера любого раздела ставится точка. Введение и Заключение не нумеруются.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Все разделы (главы) в оглавлении и тексте, кроме Введения и Заключения, должны быть пронумерованы арабскими цифрами. Каждый раздел, в том числе Введение и Заключение, начинают с новой страницы.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Названия параграфов пишутся на отдельной строке. Между предыдущим текстом и названием нового параграфа оставляется пустая строка. Заголовки параграфов пишутся обычным шрифтом и располагаются посередине страницы.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Подразделы (параграфы) следует нумеровать в пределах каждого раздела (главы). Номер каждого параграфа должен состоять из двух цифр. В конце номера подраздела (параграфа) также ставят точку. Например: 2.1. – первый параграф второй главы.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Пункты нумеруются арабскими цифрами в пределах каждого подраздела (параграфа). Номер пункта должен состоять из номеров раздела (главы), подраздела (параграфа) и пункта, разделенных точками. В конце номера пункта также ставят точку. Например: 2.1.3. – третий пункт первого параграфа второй главы.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Главы и параграфы должны иметь краткие, соответствующие содержанию заголовки. В конце заголовка точку не ставят. Подчеркивать заголовки и делать переносы в словах не допускается.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Номер соответствующей главы или параграфа ставится в начале заголовка, номер пункта - в начале первой (красной) строки абзаца, которым начинается соответствующий пункт.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Нумерация страниц должна быть сквозной, включая библиографический список и приложения. Первой страницей является титульный лист, второй – оглавление. Номер страницы проставляется арабскими цифрами в середине нижней части листа. На 1- и 2-й страницах номер страницы не ставится.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Объем курсовой работы, должен составлять около 25-30 страниц машинописного текста. В этот объем не входят приложения и список использованной литературы.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Рисунки, таблицы, формулы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 работе должна быть единая система буквенных обозначений. Не допускается произвольное сокращение слов. При наличии в работе формул, таблиц, схем и других иллюстрированных материалов последние должны быть озаглавлены и пронумерованы. В работе на них должны быть ссылки.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Рисунки и таблицы, расположенные на отдельных страницах, необходимо включать в сквозную нумерацию страниц. Все иллюстрации (фотографии, графики, схемы, чертежи и прочие включения в текст) именуются рисунками.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Рисунки нумеруются последовательно сквозной (единой) нумерацией в пределах всей работы арабскими цифрами, например: Рис. 1., Рис. 2. и т.д. Рисунок должен размещаться сразу после ссылки на него в тексте или в непосредственной близости. Каждый рисунок должен сопровождаться содержательной подписью. Подпись помещают под рисунком в одной строке с его номером.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Цифровой материал рекомендуется выполнять в виде таблиц. Таблицы должны нумероваться сквозной нумерацией в пределах всей работы арабскими цифрами. Каждая таблица должна иметь содержательный заголовок, который помещают над соответствующей таблицей. Подчеркивать заголовок не следует. Над верхним правым углом таблицы и заголовком помещают надпись «Таблица» с указанием порядкового номера таблицы (например, Таблица 5). Графу «№ п.п.» в таблицу включать не следует. Таблица должна размещаться сразу после ссылки на нее в тексте работы или в непосредственной близости. При переносе таблицы на следующую страницу необходимо пронумеровать графы и повторить их нумерацию на следующей странице. Эту страницу начинают с надписи «Продолжение табл.» с указанием ее номера.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Формулы, помещенные в работе, должны нумероваться в пределах работы сквозной (единой) нумерацией арабскими цифрами. Номер формулы следует заключать в круглые скобки и помещать на правой стороне листа на уровне нижней строки формулы, к которой он относится.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Ссылки в тексте на номер рисунка, таблицы, страницы, главы пишут сокращенно и без значка №, например: рис. 3, табл. 4, с. 34, гл. 2. Если указанные слова не сопровождаются порядковым номером, то их следует писать в тексте полностью, без сокращений, например: «из рисунка видно, что...», «таблица показывает, что...» и т.д.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Оформление библиографического списка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Сведения о книгах в Списке литературы должны включать фамилию и инициалы автора, заглавие книги, место издания, издательство и год издания. Фамилию автора следует указывать в именительном падеже. Если книга написана двумя или более авторами, то их фамилии с инициалами указывают в той последовательности, в какой они напечатаны в книге. При наличии трех и более авторов допускается указывать фамилию и инициалы только первого из них и слова «и др.» Заглавие книги следует приводить в том виде, в каком оно дано на титульном листе. Наименование места издания литературного источника необходимо приводить полностью в именительном падеже: допускается сокращение только двух городов Москва (М.) и Санкт-Петербург (СПб). Сведения о статье из периодического издания (журнала и т.п.) должны включать фамилию и инициалы автора, заглавие статьи, наименование издания, год выпуска, номер издания.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 Библиографический список включаются все первоисточники, использованные в работе, по определенной форме и в следующей последовательности:</w:t>
      </w:r>
    </w:p>
    <w:p w:rsidR="008B4DAD" w:rsidRDefault="008B4DAD" w:rsidP="006079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научно-учебная, научно-популярная литература в алфавитном порядке фамилий авторов;</w:t>
      </w:r>
    </w:p>
    <w:p w:rsidR="008B4DAD" w:rsidRDefault="008B4DAD" w:rsidP="006079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сборники документов и материалов, статистические справочники, монографии в алфавитном порядке фамилий авторов с указанием места и года издания;</w:t>
      </w:r>
    </w:p>
    <w:p w:rsidR="008B4DAD" w:rsidRDefault="008B4DAD" w:rsidP="006079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журнальные и газетные публикации в алфавитном порядке фамилий авторов с указанием печатного органа и времени издания;</w:t>
      </w:r>
    </w:p>
    <w:p w:rsidR="008B4DAD" w:rsidRDefault="008B4DAD" w:rsidP="0060798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материалы организации, на базе которой подготовлена работа.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Библиографический список должен включать только источники, непосредственно использованные в работе, т.е. те, которые цитировались, на которые делались ссылки, которые послужили основой при формировании точки зрения студента. Включение в список литературы других прочитанных материалов не рекомендуется.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Оформление приложений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Приложение - это часть основного текста, которая имеет дополнительное значение и является необходимой для более полного освещения темы. По содержанию приложения очень разнообразны. Приложения оформляются как продолжение курсовой работы на последних ее страницах. При большом объеме или формате приложения оформляют в виде самостоятельного блока в специальном переплете.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Каждое приложение должно начинаться с нового листа (страницы) с указанием в правом верхнем углу слова «Приложение» и иметь тематический заголовок. При наличии в курсовой работе более одного приложения они нумеруются арабскими цифрами, например: Приложение 1, Приложение 2.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 и заключаются в скобки, например: (см. Прил. 1.).</w:t>
      </w:r>
    </w:p>
    <w:p w:rsidR="008B4DAD" w:rsidRDefault="008B4DAD" w:rsidP="00607984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1559"/>
        <w:gridCol w:w="4395"/>
        <w:gridCol w:w="2799"/>
      </w:tblGrid>
      <w:tr w:rsidR="008B4DAD" w:rsidRPr="00084D74" w:rsidTr="00602259">
        <w:tc>
          <w:tcPr>
            <w:tcW w:w="95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74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</w:tr>
      <w:tr w:rsidR="008B4DAD" w:rsidRPr="00084D74" w:rsidTr="00602259">
        <w:tc>
          <w:tcPr>
            <w:tcW w:w="95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B4DAD" w:rsidRPr="00F77C85" w:rsidRDefault="008B4DAD" w:rsidP="00AC468F">
            <w:pPr>
              <w:pStyle w:val="10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C85">
              <w:rPr>
                <w:rFonts w:ascii="Times New Roman" w:hAnsi="Times New Roman"/>
                <w:b/>
                <w:sz w:val="24"/>
                <w:szCs w:val="24"/>
              </w:rPr>
              <w:t>1.1.Основная литература</w:t>
            </w:r>
          </w:p>
        </w:tc>
      </w:tr>
      <w:tr w:rsidR="008B4DAD" w:rsidRPr="00084D74" w:rsidTr="00602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Авторы, составители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8B4DAD" w:rsidRPr="00084D74" w:rsidTr="00602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Л1.1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F77C85" w:rsidRDefault="008B4DAD" w:rsidP="00AC468F">
            <w:pPr>
              <w:pStyle w:val="1"/>
              <w:tabs>
                <w:tab w:val="left" w:leader="underscore" w:pos="3969"/>
                <w:tab w:val="left" w:pos="4678"/>
                <w:tab w:val="right" w:leader="underscore" w:pos="9639"/>
              </w:tabs>
              <w:spacing w:line="240" w:lineRule="atLeast"/>
              <w:ind w:right="-185"/>
              <w:jc w:val="both"/>
              <w:rPr>
                <w:sz w:val="24"/>
                <w:szCs w:val="24"/>
              </w:rPr>
            </w:pPr>
            <w:r w:rsidRPr="00F77C85">
              <w:rPr>
                <w:sz w:val="24"/>
                <w:szCs w:val="24"/>
              </w:rPr>
              <w:t>Бутко И.И.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 xml:space="preserve">Маркетинг в туризме: Учебное пособие/ И.И.Бутко, В.А.Ситников, Е.А.Ситни-ков: под ред. И.И.Бутко.-2- изд.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 xml:space="preserve">-М.: ИТК «Дашков и К», «Наука-Спектр», 2013.     </w:t>
            </w:r>
          </w:p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-416 с.</w:t>
            </w:r>
          </w:p>
        </w:tc>
      </w:tr>
      <w:tr w:rsidR="008B4DAD" w:rsidRPr="00084D74" w:rsidTr="00602259">
        <w:tc>
          <w:tcPr>
            <w:tcW w:w="95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b/>
                <w:sz w:val="24"/>
                <w:szCs w:val="24"/>
              </w:rPr>
              <w:t>1.2.Дополнительная литература</w:t>
            </w:r>
          </w:p>
        </w:tc>
      </w:tr>
      <w:tr w:rsidR="008B4DAD" w:rsidRPr="00084D74" w:rsidTr="00602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Авторы, составители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Издательство, год</w:t>
            </w:r>
          </w:p>
        </w:tc>
      </w:tr>
      <w:tr w:rsidR="008B4DAD" w:rsidRPr="00084D74" w:rsidTr="00602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Л2.1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 xml:space="preserve">Белова В.П. </w:t>
            </w:r>
          </w:p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Менеджмент и маркетинг в туризме. В 2-х частях. Часть 2. Маркетинг в туризме.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-М.: МГИИТ, 2012.         -52 с.</w:t>
            </w:r>
          </w:p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AD" w:rsidRPr="00084D74" w:rsidTr="00602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Л2.2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F77C85" w:rsidRDefault="008B4DAD" w:rsidP="00AC468F">
            <w:pPr>
              <w:pStyle w:val="1"/>
              <w:tabs>
                <w:tab w:val="left" w:leader="underscore" w:pos="3969"/>
                <w:tab w:val="left" w:pos="4678"/>
                <w:tab w:val="right" w:leader="underscore" w:pos="9639"/>
              </w:tabs>
              <w:spacing w:line="240" w:lineRule="atLeast"/>
              <w:ind w:right="-187"/>
              <w:rPr>
                <w:sz w:val="24"/>
                <w:szCs w:val="24"/>
              </w:rPr>
            </w:pPr>
            <w:r w:rsidRPr="00F77C85">
              <w:rPr>
                <w:sz w:val="24"/>
                <w:szCs w:val="24"/>
              </w:rPr>
              <w:t>Дашкова Т.Л.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Маркетинг в туристическом бизнесе: Учебное пособие.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-М.: ИТК «Дашков и К»,</w:t>
            </w:r>
          </w:p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2010. -72 с.</w:t>
            </w:r>
          </w:p>
        </w:tc>
      </w:tr>
      <w:tr w:rsidR="008B4DAD" w:rsidRPr="00084D74" w:rsidTr="00602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Л2.3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F77C85" w:rsidRDefault="008B4DAD" w:rsidP="00AC468F">
            <w:pPr>
              <w:pStyle w:val="1"/>
              <w:tabs>
                <w:tab w:val="left" w:leader="underscore" w:pos="3969"/>
                <w:tab w:val="left" w:pos="4678"/>
                <w:tab w:val="right" w:leader="underscore" w:pos="9639"/>
              </w:tabs>
              <w:spacing w:line="240" w:lineRule="atLeast"/>
              <w:ind w:right="-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Котлер Ф., Боуэн Дж., Мейкенз Дж.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Маркетинг. Гостеприимство и туризм: Учебник.</w:t>
            </w:r>
            <w:r w:rsidRPr="00084D74">
              <w:t xml:space="preserve"> </w:t>
            </w:r>
            <w:r w:rsidRPr="005A7C85">
              <w:rPr>
                <w:rFonts w:ascii="Times New Roman" w:hAnsi="Times New Roman"/>
                <w:sz w:val="24"/>
                <w:szCs w:val="24"/>
              </w:rPr>
              <w:t>Пер. с англ. под ред. Р.Б. Ноздревой.</w:t>
            </w:r>
            <w:r>
              <w:t xml:space="preserve"> </w:t>
            </w:r>
            <w:r w:rsidRPr="0008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 xml:space="preserve">-М.: ИО «ЮНИТИ», 1998.-787 с. </w:t>
            </w:r>
          </w:p>
        </w:tc>
      </w:tr>
      <w:tr w:rsidR="008B4DAD" w:rsidRPr="00084D74" w:rsidTr="00602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Л2.4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F77C85" w:rsidRDefault="008B4DAD" w:rsidP="00AC468F">
            <w:pPr>
              <w:pStyle w:val="1"/>
              <w:tabs>
                <w:tab w:val="left" w:leader="underscore" w:pos="3969"/>
                <w:tab w:val="left" w:pos="4678"/>
                <w:tab w:val="right" w:leader="underscore" w:pos="9639"/>
              </w:tabs>
              <w:spacing w:line="240" w:lineRule="atLeast"/>
              <w:ind w:right="-185"/>
              <w:jc w:val="both"/>
              <w:rPr>
                <w:sz w:val="24"/>
                <w:szCs w:val="24"/>
              </w:rPr>
            </w:pPr>
            <w:r w:rsidRPr="00F77C85">
              <w:rPr>
                <w:sz w:val="24"/>
                <w:szCs w:val="24"/>
              </w:rPr>
              <w:t>Маликов Р.И.,. Харисов В.И.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Маркетинг в туризме: Учебно-методическое пособие для бакалавров и магистрантов экономических специальностей вузов.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 xml:space="preserve">-Астрахань, издательский дом «Астраханский университет», 2011. </w:t>
            </w:r>
          </w:p>
          <w:p w:rsidR="008B4DAD" w:rsidRPr="00084D74" w:rsidRDefault="008B4DAD" w:rsidP="00AC468F">
            <w:pPr>
              <w:tabs>
                <w:tab w:val="center" w:pos="1291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–124 с.</w:t>
            </w:r>
            <w:r w:rsidRPr="00084D7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B4DAD" w:rsidRPr="00084D74" w:rsidTr="00602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Л2.5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C517C0" w:rsidRDefault="008B4DAD" w:rsidP="00AC468F">
            <w:pPr>
              <w:pStyle w:val="1"/>
              <w:tabs>
                <w:tab w:val="left" w:leader="underscore" w:pos="3969"/>
                <w:tab w:val="left" w:pos="4678"/>
                <w:tab w:val="right" w:leader="underscore" w:pos="9639"/>
              </w:tabs>
              <w:spacing w:line="240" w:lineRule="atLeast"/>
              <w:ind w:right="-187"/>
              <w:jc w:val="both"/>
              <w:rPr>
                <w:sz w:val="24"/>
                <w:szCs w:val="24"/>
              </w:rPr>
            </w:pPr>
            <w:r w:rsidRPr="00C517C0">
              <w:rPr>
                <w:sz w:val="24"/>
                <w:szCs w:val="24"/>
              </w:rPr>
              <w:t xml:space="preserve">Сарафанова Е.В.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Маркетинг в туризме: Учебное пособие.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-М.: Альфа-М, ИНФРА-М, 2009.-240 с.</w:t>
            </w:r>
          </w:p>
        </w:tc>
      </w:tr>
      <w:tr w:rsidR="008B4DAD" w:rsidRPr="00084D74" w:rsidTr="00602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Л2.6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F77C85" w:rsidRDefault="008B4DAD" w:rsidP="00AC468F">
            <w:pPr>
              <w:pStyle w:val="1"/>
              <w:tabs>
                <w:tab w:val="left" w:leader="underscore" w:pos="3969"/>
                <w:tab w:val="left" w:pos="4678"/>
                <w:tab w:val="right" w:leader="underscore" w:pos="9639"/>
              </w:tabs>
              <w:spacing w:line="240" w:lineRule="atLeast"/>
              <w:ind w:right="-185"/>
              <w:jc w:val="both"/>
              <w:rPr>
                <w:sz w:val="24"/>
                <w:szCs w:val="24"/>
              </w:rPr>
            </w:pPr>
            <w:r w:rsidRPr="00F77C85">
              <w:rPr>
                <w:sz w:val="24"/>
                <w:szCs w:val="24"/>
              </w:rPr>
              <w:t>Шеин Ю.П.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Планирование маркетинга туристского предприятия: Учебно-методический комплекс.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-Уфа: УГАЭС, 2011.</w:t>
            </w:r>
          </w:p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-49 с.</w:t>
            </w:r>
          </w:p>
        </w:tc>
      </w:tr>
      <w:tr w:rsidR="008B4DAD" w:rsidRPr="00084D74" w:rsidTr="00602259">
        <w:tc>
          <w:tcPr>
            <w:tcW w:w="95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b/>
                <w:sz w:val="24"/>
                <w:szCs w:val="24"/>
              </w:rPr>
              <w:t>1.3.Источники интернет</w:t>
            </w:r>
          </w:p>
        </w:tc>
      </w:tr>
      <w:tr w:rsidR="008B4DAD" w:rsidRPr="009E1769" w:rsidTr="00602259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Л3.1</w:t>
            </w:r>
          </w:p>
        </w:tc>
        <w:tc>
          <w:tcPr>
            <w:tcW w:w="8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DAD" w:rsidRPr="00084D74" w:rsidRDefault="008B4DAD" w:rsidP="00AC468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 www.prootel.ru</w:t>
            </w:r>
          </w:p>
          <w:p w:rsidR="008B4DAD" w:rsidRPr="00084D74" w:rsidRDefault="008B4DAD" w:rsidP="00AC468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 www.russiatourizm.ru</w:t>
            </w:r>
          </w:p>
          <w:p w:rsidR="008B4DAD" w:rsidRPr="00084D74" w:rsidRDefault="008B4DAD" w:rsidP="00AC468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 www.gaomoskva.ru</w:t>
            </w:r>
          </w:p>
          <w:p w:rsidR="008B4DAD" w:rsidRPr="00084D74" w:rsidRDefault="008B4DAD" w:rsidP="00AC468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 www.hotelline.ru</w:t>
            </w:r>
          </w:p>
          <w:p w:rsidR="008B4DAD" w:rsidRPr="00084D74" w:rsidRDefault="008B4DAD" w:rsidP="00AC468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 www.maketingspb.ru</w:t>
            </w:r>
          </w:p>
          <w:p w:rsidR="008B4DAD" w:rsidRPr="00084D74" w:rsidRDefault="008B4DAD" w:rsidP="00AC468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 www.pr-live.ru</w:t>
            </w:r>
          </w:p>
          <w:p w:rsidR="008B4DAD" w:rsidRPr="00084D74" w:rsidRDefault="008B4DAD" w:rsidP="00AC468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 www.pronline.ru</w:t>
            </w:r>
          </w:p>
          <w:p w:rsidR="008B4DAD" w:rsidRPr="00084D74" w:rsidRDefault="008B4DAD" w:rsidP="00AC468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>- www.uwto.ru</w:t>
            </w:r>
          </w:p>
          <w:p w:rsidR="008B4DAD" w:rsidRPr="00084D74" w:rsidRDefault="008B4DAD" w:rsidP="00AC468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4D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84D74">
              <w:rPr>
                <w:rFonts w:ascii="Times New Roman" w:hAnsi="Times New Roman"/>
                <w:sz w:val="24"/>
                <w:szCs w:val="24"/>
              </w:rPr>
              <w:t>.</w:t>
            </w:r>
            <w:r w:rsidRPr="00084D74"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 w:rsidRPr="00084D74">
              <w:rPr>
                <w:rFonts w:ascii="Times New Roman" w:hAnsi="Times New Roman"/>
                <w:sz w:val="24"/>
                <w:szCs w:val="24"/>
              </w:rPr>
              <w:t>-</w:t>
            </w:r>
            <w:r w:rsidRPr="00084D74">
              <w:rPr>
                <w:rFonts w:ascii="Times New Roman" w:hAnsi="Times New Roman"/>
                <w:sz w:val="24"/>
                <w:szCs w:val="24"/>
                <w:lang w:val="en-US"/>
              </w:rPr>
              <w:t>mix</w:t>
            </w:r>
            <w:r w:rsidRPr="00084D74">
              <w:rPr>
                <w:rFonts w:ascii="Times New Roman" w:hAnsi="Times New Roman"/>
                <w:sz w:val="24"/>
                <w:szCs w:val="24"/>
              </w:rPr>
              <w:t>.</w:t>
            </w:r>
            <w:r w:rsidRPr="00084D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B4DAD" w:rsidRPr="00084D74" w:rsidRDefault="008B4DAD" w:rsidP="00AC468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84D7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84D74">
              <w:rPr>
                <w:rFonts w:ascii="Times New Roman" w:hAnsi="Times New Roman"/>
                <w:sz w:val="24"/>
                <w:szCs w:val="24"/>
              </w:rPr>
              <w:t>.</w:t>
            </w:r>
            <w:r w:rsidRPr="00084D74">
              <w:rPr>
                <w:rFonts w:ascii="Times New Roman" w:hAnsi="Times New Roman"/>
                <w:sz w:val="24"/>
                <w:szCs w:val="24"/>
                <w:lang w:val="en-US"/>
              </w:rPr>
              <w:t>reklama</w:t>
            </w:r>
            <w:r w:rsidRPr="00084D74">
              <w:rPr>
                <w:rFonts w:ascii="Times New Roman" w:hAnsi="Times New Roman"/>
                <w:sz w:val="24"/>
                <w:szCs w:val="24"/>
              </w:rPr>
              <w:t>.</w:t>
            </w:r>
            <w:r w:rsidRPr="00084D74">
              <w:rPr>
                <w:rFonts w:ascii="Times New Roman" w:hAnsi="Times New Roman"/>
                <w:sz w:val="24"/>
                <w:szCs w:val="24"/>
                <w:lang w:val="en-US"/>
              </w:rPr>
              <w:t>rin</w:t>
            </w:r>
            <w:r w:rsidRPr="00084D74">
              <w:rPr>
                <w:rFonts w:ascii="Times New Roman" w:hAnsi="Times New Roman"/>
                <w:sz w:val="24"/>
                <w:szCs w:val="24"/>
              </w:rPr>
              <w:t>.</w:t>
            </w:r>
            <w:r w:rsidRPr="00084D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B4DAD" w:rsidRPr="00F77C85" w:rsidRDefault="008B4DAD" w:rsidP="00AC468F">
            <w:pPr>
              <w:pStyle w:val="1"/>
              <w:tabs>
                <w:tab w:val="left" w:leader="underscore" w:pos="3969"/>
                <w:tab w:val="left" w:pos="4678"/>
                <w:tab w:val="right" w:leader="underscore" w:pos="9639"/>
              </w:tabs>
              <w:spacing w:line="240" w:lineRule="atLeast"/>
              <w:rPr>
                <w:sz w:val="24"/>
                <w:szCs w:val="24"/>
                <w:lang w:val="en-US"/>
              </w:rPr>
            </w:pPr>
            <w:r w:rsidRPr="00F77C85">
              <w:rPr>
                <w:sz w:val="24"/>
                <w:szCs w:val="24"/>
                <w:lang w:val="en-US"/>
              </w:rPr>
              <w:t>-www. tourfaq.net/marketing/marketing-v-turisticheskom/</w:t>
            </w:r>
          </w:p>
        </w:tc>
      </w:tr>
    </w:tbl>
    <w:p w:rsidR="008B4DAD" w:rsidRPr="00AC468F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p w:rsidR="008B4DAD" w:rsidRPr="00AC468F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p w:rsidR="008B4DAD" w:rsidRPr="00AC468F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p w:rsidR="008B4DAD" w:rsidRPr="00AC468F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p w:rsidR="008B4DAD" w:rsidRPr="00AC468F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val="en-US"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Приложение 1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Список примерных тематик курсовых работ</w:t>
      </w:r>
    </w:p>
    <w:p w:rsidR="008B4DAD" w:rsidRDefault="008B4DAD" w:rsidP="008124A2">
      <w:pPr>
        <w:shd w:val="clear" w:color="auto" w:fill="FFFFFF"/>
        <w:spacing w:before="100" w:beforeAutospacing="1" w:after="0" w:line="420" w:lineRule="exac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Pr="00EF60D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Маркетинг в системе планирования и менеджмента турпредприятия</w:t>
      </w:r>
      <w:r w:rsidRPr="00EF60DA">
        <w:rPr>
          <w:rFonts w:ascii="Times New Roman" w:hAnsi="Times New Roman"/>
          <w:sz w:val="28"/>
          <w:szCs w:val="28"/>
        </w:rPr>
        <w:t>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 xml:space="preserve">Маркетинговые исследования </w:t>
      </w:r>
      <w:r>
        <w:rPr>
          <w:rFonts w:ascii="Times New Roman" w:hAnsi="Times New Roman"/>
          <w:sz w:val="28"/>
          <w:szCs w:val="28"/>
        </w:rPr>
        <w:t>в туризме,</w:t>
      </w:r>
      <w:r w:rsidRPr="00B35B4A">
        <w:rPr>
          <w:rFonts w:ascii="Times New Roman" w:hAnsi="Times New Roman"/>
          <w:sz w:val="28"/>
          <w:szCs w:val="28"/>
        </w:rPr>
        <w:t xml:space="preserve"> этапы </w:t>
      </w:r>
      <w:r>
        <w:rPr>
          <w:rFonts w:ascii="Times New Roman" w:hAnsi="Times New Roman"/>
          <w:sz w:val="28"/>
          <w:szCs w:val="28"/>
        </w:rPr>
        <w:t>их</w:t>
      </w:r>
      <w:r w:rsidRPr="00B35B4A">
        <w:rPr>
          <w:rFonts w:ascii="Times New Roman" w:hAnsi="Times New Roman"/>
          <w:sz w:val="28"/>
          <w:szCs w:val="28"/>
        </w:rPr>
        <w:t xml:space="preserve"> проведения.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>Концепции маркетинга в туризме.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>Стратегия турфирм по разработке и продвижению турпродукта.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>Ценовая стратегия тур</w:t>
      </w:r>
      <w:r>
        <w:rPr>
          <w:rFonts w:ascii="Times New Roman" w:hAnsi="Times New Roman"/>
          <w:sz w:val="28"/>
          <w:szCs w:val="28"/>
        </w:rPr>
        <w:t>истского предприятия</w:t>
      </w:r>
      <w:r w:rsidRPr="00B35B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B4DAD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>Сбытовая стратегия тур</w:t>
      </w:r>
      <w:r>
        <w:rPr>
          <w:rFonts w:ascii="Times New Roman" w:hAnsi="Times New Roman"/>
          <w:sz w:val="28"/>
          <w:szCs w:val="28"/>
        </w:rPr>
        <w:t>истского предприятия.</w:t>
      </w:r>
    </w:p>
    <w:p w:rsidR="008B4DAD" w:rsidRPr="00FD19C0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 w:rsidRPr="00FD19C0">
        <w:rPr>
          <w:rFonts w:ascii="Times New Roman" w:hAnsi="Times New Roman"/>
          <w:sz w:val="28"/>
          <w:szCs w:val="28"/>
        </w:rPr>
        <w:t>Маркетинговая коммуникационная стратегия турпредприятия.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>Конкурентоспособность на туристском рынке.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>Имидж тур</w:t>
      </w:r>
      <w:r>
        <w:rPr>
          <w:rFonts w:ascii="Times New Roman" w:hAnsi="Times New Roman"/>
          <w:sz w:val="28"/>
          <w:szCs w:val="28"/>
        </w:rPr>
        <w:t>истского предприятия</w:t>
      </w:r>
      <w:r w:rsidRPr="00B35B4A">
        <w:rPr>
          <w:rFonts w:ascii="Times New Roman" w:hAnsi="Times New Roman"/>
          <w:sz w:val="28"/>
          <w:szCs w:val="28"/>
        </w:rPr>
        <w:t>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 xml:space="preserve">Роль рекламы и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Pr="00B35B4A">
        <w:rPr>
          <w:rFonts w:ascii="Times New Roman" w:hAnsi="Times New Roman"/>
          <w:sz w:val="28"/>
          <w:szCs w:val="28"/>
        </w:rPr>
        <w:t xml:space="preserve"> в продвижении тур</w:t>
      </w:r>
      <w:r>
        <w:rPr>
          <w:rFonts w:ascii="Times New Roman" w:hAnsi="Times New Roman"/>
          <w:sz w:val="28"/>
          <w:szCs w:val="28"/>
        </w:rPr>
        <w:t xml:space="preserve">истского </w:t>
      </w:r>
      <w:r w:rsidRPr="00B35B4A">
        <w:rPr>
          <w:rFonts w:ascii="Times New Roman" w:hAnsi="Times New Roman"/>
          <w:sz w:val="28"/>
          <w:szCs w:val="28"/>
        </w:rPr>
        <w:t>продукта.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Служба маркетинга</w:t>
      </w:r>
      <w:r w:rsidRPr="00B35B4A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 xml:space="preserve">истского </w:t>
      </w:r>
      <w:r w:rsidRPr="00B35B4A">
        <w:rPr>
          <w:rFonts w:ascii="Times New Roman" w:hAnsi="Times New Roman"/>
          <w:sz w:val="28"/>
          <w:szCs w:val="28"/>
        </w:rPr>
        <w:t>предприятия.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Международный туристский маркетинг.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е</w:t>
      </w:r>
      <w:r w:rsidRPr="00B35B4A">
        <w:rPr>
          <w:rFonts w:ascii="Times New Roman" w:hAnsi="Times New Roman"/>
          <w:sz w:val="28"/>
          <w:szCs w:val="28"/>
        </w:rPr>
        <w:t>ндинг в туризме.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Исследование среды маркетинга туристского предприятия.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Маркетинговое исследование туристского рынка.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Маркетинговое исследование туристского продукта.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Маркетинговое исследование конкурентов.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Маркетинговое исследование потребителей туристских услуг.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Маркетингов</w:t>
      </w:r>
      <w:r>
        <w:rPr>
          <w:rFonts w:ascii="Times New Roman" w:hAnsi="Times New Roman"/>
          <w:sz w:val="28"/>
          <w:szCs w:val="28"/>
        </w:rPr>
        <w:t>ая</w:t>
      </w:r>
      <w:r w:rsidRPr="00B35B4A">
        <w:rPr>
          <w:rFonts w:ascii="Times New Roman" w:hAnsi="Times New Roman"/>
          <w:sz w:val="28"/>
          <w:szCs w:val="28"/>
        </w:rPr>
        <w:t xml:space="preserve"> продуктовая стратегия туристского предприятия.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Стимулирование сбыта на рынке туристских услуг.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Фирменный стиль туристского предприятия.</w:t>
      </w:r>
    </w:p>
    <w:p w:rsidR="008B4DAD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 xml:space="preserve">Маркетинг </w:t>
      </w:r>
      <w:r>
        <w:rPr>
          <w:rFonts w:ascii="Times New Roman" w:hAnsi="Times New Roman"/>
          <w:sz w:val="28"/>
          <w:szCs w:val="28"/>
        </w:rPr>
        <w:t>туризма Татарстана и Самарской области</w:t>
      </w:r>
      <w:r w:rsidRPr="00B35B4A">
        <w:rPr>
          <w:rFonts w:ascii="Times New Roman" w:hAnsi="Times New Roman"/>
          <w:sz w:val="28"/>
          <w:szCs w:val="28"/>
        </w:rPr>
        <w:t>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Маркетинг туризма Башкортостана и Челябинской области.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Личн</w:t>
      </w:r>
      <w:r>
        <w:rPr>
          <w:rFonts w:ascii="Times New Roman" w:hAnsi="Times New Roman"/>
          <w:sz w:val="28"/>
          <w:szCs w:val="28"/>
        </w:rPr>
        <w:t>ые</w:t>
      </w:r>
      <w:r w:rsidRPr="00B35B4A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и</w:t>
      </w:r>
      <w:r w:rsidRPr="00B35B4A">
        <w:rPr>
          <w:rFonts w:ascii="Times New Roman" w:hAnsi="Times New Roman"/>
          <w:sz w:val="28"/>
          <w:szCs w:val="28"/>
        </w:rPr>
        <w:t xml:space="preserve"> в маркетинге туристского предприятия.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 w:rsidRPr="00B35B4A">
        <w:rPr>
          <w:rFonts w:ascii="Times New Roman" w:hAnsi="Times New Roman"/>
          <w:sz w:val="28"/>
          <w:szCs w:val="28"/>
        </w:rPr>
        <w:t xml:space="preserve"> Выставочная и ярмарочная деятельность туристского предприятия.</w:t>
      </w:r>
    </w:p>
    <w:p w:rsidR="008B4DAD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5B4A">
        <w:rPr>
          <w:rFonts w:ascii="Times New Roman" w:hAnsi="Times New Roman"/>
          <w:sz w:val="28"/>
          <w:szCs w:val="28"/>
        </w:rPr>
        <w:t>Маркетинговый контроль деятельности предприятий туризма.</w:t>
      </w:r>
    </w:p>
    <w:p w:rsidR="008B4DAD" w:rsidRPr="00B35B4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Маркетинг в стратегическом планировании турпредприятия.</w:t>
      </w:r>
    </w:p>
    <w:p w:rsidR="008B4DAD" w:rsidRPr="00EF60D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 w:rsidRPr="00EF60DA">
        <w:rPr>
          <w:rFonts w:ascii="Times New Roman" w:hAnsi="Times New Roman"/>
          <w:sz w:val="28"/>
          <w:szCs w:val="28"/>
        </w:rPr>
        <w:t>Технологии маркетинга в продвижении туристского продукта.</w:t>
      </w:r>
    </w:p>
    <w:p w:rsidR="008B4DAD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 w:rsidRPr="00EF60DA">
        <w:rPr>
          <w:rFonts w:ascii="Times New Roman" w:hAnsi="Times New Roman"/>
          <w:sz w:val="28"/>
          <w:szCs w:val="28"/>
        </w:rPr>
        <w:t xml:space="preserve">Технологии маркетинга в </w:t>
      </w:r>
      <w:r>
        <w:rPr>
          <w:rFonts w:ascii="Times New Roman" w:hAnsi="Times New Roman"/>
          <w:sz w:val="28"/>
          <w:szCs w:val="28"/>
        </w:rPr>
        <w:t>распространении</w:t>
      </w:r>
      <w:r w:rsidRPr="00EF60DA">
        <w:rPr>
          <w:rFonts w:ascii="Times New Roman" w:hAnsi="Times New Roman"/>
          <w:sz w:val="28"/>
          <w:szCs w:val="28"/>
        </w:rPr>
        <w:t xml:space="preserve"> туристского продукта.</w:t>
      </w:r>
    </w:p>
    <w:p w:rsidR="008B4DAD" w:rsidRPr="00EF60DA" w:rsidRDefault="008B4DAD" w:rsidP="008124A2">
      <w:pPr>
        <w:numPr>
          <w:ilvl w:val="0"/>
          <w:numId w:val="7"/>
        </w:numPr>
        <w:tabs>
          <w:tab w:val="left" w:pos="-360"/>
          <w:tab w:val="left" w:pos="1080"/>
        </w:tabs>
        <w:spacing w:after="0"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Информационные технологии в маркетинге турпредприятия.</w:t>
      </w:r>
    </w:p>
    <w:p w:rsidR="008B4DAD" w:rsidRDefault="008B4DAD" w:rsidP="00521A98">
      <w:pPr>
        <w:shd w:val="clear" w:color="auto" w:fill="FFFFFF"/>
        <w:tabs>
          <w:tab w:val="left" w:pos="7594"/>
          <w:tab w:val="right" w:pos="9355"/>
        </w:tabs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Приложение 2</w:t>
      </w:r>
    </w:p>
    <w:p w:rsidR="008B4DAD" w:rsidRPr="00C04233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C04233">
        <w:rPr>
          <w:rFonts w:ascii="Times New Roman" w:hAnsi="Times New Roman"/>
          <w:bCs/>
          <w:color w:val="000000"/>
          <w:sz w:val="27"/>
          <w:szCs w:val="27"/>
          <w:lang w:eastAsia="ru-RU"/>
        </w:rPr>
        <w:t>Образец оформления титульного листа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Pr="00C04233" w:rsidRDefault="008B4DAD" w:rsidP="00C04233">
      <w:pPr>
        <w:tabs>
          <w:tab w:val="left" w:pos="-2410"/>
        </w:tabs>
        <w:spacing w:line="240" w:lineRule="atLeast"/>
        <w:ind w:right="-284"/>
        <w:jc w:val="center"/>
        <w:rPr>
          <w:rFonts w:ascii="Times New Roman" w:hAnsi="Times New Roman"/>
          <w:b/>
          <w:noProof/>
        </w:rPr>
      </w:pPr>
      <w:r w:rsidRPr="00C04233">
        <w:rPr>
          <w:rFonts w:ascii="Times New Roman" w:hAnsi="Times New Roman"/>
          <w:b/>
          <w:noProof/>
        </w:rPr>
        <w:t>МИНИСТЕРСТВО ОБРАЗОВАНИЯ И НАУКИ РОССИЙСКОЙ ФЕДЕРАЦИИ</w:t>
      </w:r>
    </w:p>
    <w:p w:rsidR="008B4DAD" w:rsidRPr="00C04233" w:rsidRDefault="008B4DAD" w:rsidP="00C04233">
      <w:pPr>
        <w:tabs>
          <w:tab w:val="left" w:pos="-2410"/>
        </w:tabs>
        <w:spacing w:line="240" w:lineRule="atLeast"/>
        <w:ind w:left="-180" w:right="-284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C04233">
        <w:rPr>
          <w:rFonts w:ascii="Times New Roman" w:hAnsi="Times New Roman"/>
          <w:b/>
          <w:noProof/>
        </w:rPr>
        <w:t xml:space="preserve">   ФЕДЕРАЛЬНОЕ ГОСУДАРСТВЕННОЕ БЮДЖЕТНОЕ ОБРАЗОВАТЕЛЬНОЕ УЧРЕЖДЕНИЕ ВЫСШЕГО ОБРАЗОВАНИЯ</w:t>
      </w:r>
    </w:p>
    <w:p w:rsidR="008B4DAD" w:rsidRPr="00C04233" w:rsidRDefault="008B4DAD" w:rsidP="00C04233">
      <w:pPr>
        <w:spacing w:line="240" w:lineRule="atLeast"/>
        <w:ind w:left="-180"/>
        <w:jc w:val="center"/>
        <w:rPr>
          <w:rFonts w:ascii="Times New Roman" w:hAnsi="Times New Roman"/>
        </w:rPr>
      </w:pPr>
      <w:r w:rsidRPr="00C04233">
        <w:rPr>
          <w:rFonts w:ascii="Times New Roman" w:hAnsi="Times New Roman"/>
          <w:b/>
          <w:bCs/>
        </w:rPr>
        <w:t>«УФИМСКИЙ ГОСУДАРСТВЕННЫЙ НЕФТЯНОЙ ТЕХНИЧЕСКИЙ УНИВЕРСИТЕТ»</w:t>
      </w:r>
    </w:p>
    <w:p w:rsidR="008B4DAD" w:rsidRPr="00C04233" w:rsidRDefault="008B4DAD" w:rsidP="00C04233">
      <w:pPr>
        <w:spacing w:line="360" w:lineRule="auto"/>
        <w:ind w:firstLine="709"/>
        <w:jc w:val="both"/>
        <w:rPr>
          <w:rFonts w:ascii="Times New Roman" w:hAnsi="Times New Roman"/>
          <w:caps/>
          <w:sz w:val="28"/>
        </w:rPr>
      </w:pPr>
    </w:p>
    <w:p w:rsidR="008B4DAD" w:rsidRPr="00C04233" w:rsidRDefault="008B4DAD" w:rsidP="00C04233">
      <w:pPr>
        <w:jc w:val="center"/>
        <w:rPr>
          <w:rFonts w:ascii="Times New Roman" w:hAnsi="Times New Roman"/>
          <w:sz w:val="28"/>
          <w:szCs w:val="28"/>
        </w:rPr>
      </w:pPr>
      <w:r w:rsidRPr="00C04233">
        <w:rPr>
          <w:rFonts w:ascii="Times New Roman" w:hAnsi="Times New Roman"/>
          <w:sz w:val="28"/>
          <w:szCs w:val="28"/>
        </w:rPr>
        <w:t>Кафедра «Туризм, гостиничный и ресторанный сервис»</w:t>
      </w:r>
    </w:p>
    <w:p w:rsidR="008B4DAD" w:rsidRPr="00C04233" w:rsidRDefault="008B4DAD" w:rsidP="00C0423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C0423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Pr="00C04233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04233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 дисциплине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«Маркетинг в туристской индустрии»</w:t>
      </w:r>
    </w:p>
    <w:p w:rsidR="008B4DAD" w:rsidRPr="00C04233" w:rsidRDefault="008B4DAD" w:rsidP="00C0423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aps/>
          <w:color w:val="000000"/>
          <w:sz w:val="27"/>
          <w:szCs w:val="27"/>
          <w:lang w:eastAsia="ru-RU"/>
        </w:rPr>
      </w:pPr>
      <w:r w:rsidRPr="00C04233">
        <w:rPr>
          <w:rFonts w:ascii="Times New Roman" w:hAnsi="Times New Roman"/>
          <w:caps/>
          <w:color w:val="000000"/>
          <w:sz w:val="27"/>
          <w:szCs w:val="27"/>
          <w:lang w:eastAsia="ru-RU"/>
        </w:rPr>
        <w:t>Маркетинговая коммуникационная стратегия турпредприятия</w:t>
      </w:r>
    </w:p>
    <w:p w:rsidR="008B4DAD" w:rsidRDefault="008B4DAD" w:rsidP="00521A98">
      <w:pPr>
        <w:shd w:val="clear" w:color="auto" w:fill="FFFFFF"/>
        <w:tabs>
          <w:tab w:val="left" w:pos="5271"/>
        </w:tabs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B4DAD" w:rsidRPr="00C04233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42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ВЫПОЛНИЛ: </w:t>
      </w:r>
    </w:p>
    <w:p w:rsidR="008B4DAD" w:rsidRPr="00C04233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04233">
        <w:rPr>
          <w:rFonts w:ascii="Times New Roman" w:hAnsi="Times New Roman"/>
          <w:sz w:val="24"/>
          <w:szCs w:val="24"/>
        </w:rPr>
        <w:t>студент(ка) гр. МТДЗ-15</w:t>
      </w:r>
      <w:r w:rsidRPr="00C042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Иванов А.А.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4233">
        <w:rPr>
          <w:rFonts w:ascii="Times New Roman" w:hAnsi="Times New Roman"/>
          <w:color w:val="000000"/>
          <w:sz w:val="24"/>
          <w:szCs w:val="24"/>
          <w:lang w:eastAsia="ru-RU"/>
        </w:rPr>
        <w:t>ПРОВЕРИЛ: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к.и.н., доц. Халфин А.С.</w:t>
      </w:r>
      <w:r w:rsidRPr="00C042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4DAD" w:rsidRPr="00C04233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Уфа – 2016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Приложение 3</w:t>
      </w:r>
    </w:p>
    <w:p w:rsidR="008B4DAD" w:rsidRPr="00D22C54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2C54">
        <w:rPr>
          <w:rFonts w:ascii="Times New Roman" w:hAnsi="Times New Roman"/>
          <w:bCs/>
          <w:color w:val="000000"/>
          <w:sz w:val="27"/>
          <w:szCs w:val="27"/>
          <w:lang w:eastAsia="ru-RU"/>
        </w:rPr>
        <w:t>Образец оформления содержания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СОДЕРЖАНИЕ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Введение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AC468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. Маркетинг как концепция управления туристским предприятием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1.1. Специфика и особенности маркетинга услуг туристских предприятий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1.2. Сущность стратегического маркетингового планирования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1.3. Уровни стратегического маркетингового планирования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AC468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. Разработка маркетинговой стратегии турпредприятия на основе маркетингового комплекса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2.1. Формирование продуктовой стратегии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2.2. Маркетинговая ценовая стратегия туристского предприятия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2.3. Формирование сбытовой стратегии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2.4. Разработка коммуникационной стратегии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2.5. Реализация стратегии, обратная связь и контроль, анализ результатов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AC468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. Практический пример разработки маркетинговой стратегии для реализации целей туроператорской фирмы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3.1. Разработка маркетинговой стратегии туроператорской фирмы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Роза Ветров</w:t>
      </w: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» на основе элементов маркетингового комплекса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3.2. Экономическая проработка маркетинговой стратегии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3.3. Мероприятия по совершенствованию маркетинговой стратегии предприятия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</w:p>
    <w:p w:rsidR="008B4DAD" w:rsidRPr="00D22C54" w:rsidRDefault="008B4DAD" w:rsidP="00E35D3E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Библиографический с</w:t>
      </w: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писок </w:t>
      </w:r>
    </w:p>
    <w:p w:rsidR="008B4DAD" w:rsidRDefault="008B4DAD" w:rsidP="00D22C54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D22C54">
        <w:rPr>
          <w:rFonts w:ascii="Times New Roman" w:hAnsi="Times New Roman"/>
          <w:color w:val="000000"/>
          <w:sz w:val="28"/>
          <w:szCs w:val="28"/>
          <w:lang w:eastAsia="ru-RU"/>
        </w:rPr>
        <w:t>Приложения</w:t>
      </w:r>
    </w:p>
    <w:p w:rsidR="008B4DAD" w:rsidRDefault="008B4DAD" w:rsidP="0060798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sectPr w:rsidR="008B4DAD" w:rsidSect="00FB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17E"/>
    <w:multiLevelType w:val="multilevel"/>
    <w:tmpl w:val="C01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C050C0"/>
    <w:multiLevelType w:val="multilevel"/>
    <w:tmpl w:val="2AEE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103FFC"/>
    <w:multiLevelType w:val="multilevel"/>
    <w:tmpl w:val="EF1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C16C3"/>
    <w:multiLevelType w:val="multilevel"/>
    <w:tmpl w:val="EA3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261C0"/>
    <w:multiLevelType w:val="multilevel"/>
    <w:tmpl w:val="8A1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E015E"/>
    <w:multiLevelType w:val="multilevel"/>
    <w:tmpl w:val="5F1C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E5E5C"/>
    <w:multiLevelType w:val="multilevel"/>
    <w:tmpl w:val="5EFE9B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517E30"/>
    <w:multiLevelType w:val="multilevel"/>
    <w:tmpl w:val="F29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6A1731A7"/>
    <w:multiLevelType w:val="multilevel"/>
    <w:tmpl w:val="17F2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D0F70"/>
    <w:multiLevelType w:val="multilevel"/>
    <w:tmpl w:val="D78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B87"/>
    <w:rsid w:val="00000466"/>
    <w:rsid w:val="00002B8D"/>
    <w:rsid w:val="00006548"/>
    <w:rsid w:val="00014B9C"/>
    <w:rsid w:val="00027B4A"/>
    <w:rsid w:val="000404CF"/>
    <w:rsid w:val="0004139E"/>
    <w:rsid w:val="00041B2D"/>
    <w:rsid w:val="000569E2"/>
    <w:rsid w:val="00061E5C"/>
    <w:rsid w:val="00066D0C"/>
    <w:rsid w:val="00075159"/>
    <w:rsid w:val="00082735"/>
    <w:rsid w:val="00084D74"/>
    <w:rsid w:val="00085EE0"/>
    <w:rsid w:val="000A7D19"/>
    <w:rsid w:val="000B1180"/>
    <w:rsid w:val="000B4A75"/>
    <w:rsid w:val="000B6657"/>
    <w:rsid w:val="000C48DE"/>
    <w:rsid w:val="000C4911"/>
    <w:rsid w:val="000D3349"/>
    <w:rsid w:val="000E1DE8"/>
    <w:rsid w:val="000F2887"/>
    <w:rsid w:val="000F3AED"/>
    <w:rsid w:val="00101B87"/>
    <w:rsid w:val="00104775"/>
    <w:rsid w:val="00104CE9"/>
    <w:rsid w:val="00116018"/>
    <w:rsid w:val="00121C27"/>
    <w:rsid w:val="00124E61"/>
    <w:rsid w:val="001561AC"/>
    <w:rsid w:val="0017460C"/>
    <w:rsid w:val="001764ED"/>
    <w:rsid w:val="00192962"/>
    <w:rsid w:val="001935AB"/>
    <w:rsid w:val="001938AE"/>
    <w:rsid w:val="001B11AA"/>
    <w:rsid w:val="001E1838"/>
    <w:rsid w:val="0020191F"/>
    <w:rsid w:val="00215514"/>
    <w:rsid w:val="002426C4"/>
    <w:rsid w:val="00252D26"/>
    <w:rsid w:val="00254E36"/>
    <w:rsid w:val="00257F3D"/>
    <w:rsid w:val="00261E85"/>
    <w:rsid w:val="00264529"/>
    <w:rsid w:val="002650FD"/>
    <w:rsid w:val="00266DFB"/>
    <w:rsid w:val="0027364A"/>
    <w:rsid w:val="00290C35"/>
    <w:rsid w:val="002912F8"/>
    <w:rsid w:val="002968B6"/>
    <w:rsid w:val="002A2FAD"/>
    <w:rsid w:val="002C3BFF"/>
    <w:rsid w:val="002D09DF"/>
    <w:rsid w:val="002F0573"/>
    <w:rsid w:val="002F30C9"/>
    <w:rsid w:val="002F3BDB"/>
    <w:rsid w:val="00301CD5"/>
    <w:rsid w:val="00305B42"/>
    <w:rsid w:val="0031074F"/>
    <w:rsid w:val="003132BF"/>
    <w:rsid w:val="003237C2"/>
    <w:rsid w:val="0033214B"/>
    <w:rsid w:val="00337C82"/>
    <w:rsid w:val="003463DB"/>
    <w:rsid w:val="00352F8F"/>
    <w:rsid w:val="00353497"/>
    <w:rsid w:val="00364D51"/>
    <w:rsid w:val="00377EFF"/>
    <w:rsid w:val="003802FE"/>
    <w:rsid w:val="003A4B09"/>
    <w:rsid w:val="003C4252"/>
    <w:rsid w:val="003C7C2E"/>
    <w:rsid w:val="003D07BD"/>
    <w:rsid w:val="003F33F0"/>
    <w:rsid w:val="00403EE5"/>
    <w:rsid w:val="0040740F"/>
    <w:rsid w:val="0043520C"/>
    <w:rsid w:val="004558FF"/>
    <w:rsid w:val="00456E28"/>
    <w:rsid w:val="00466D9C"/>
    <w:rsid w:val="00473D65"/>
    <w:rsid w:val="00497BD4"/>
    <w:rsid w:val="004A6040"/>
    <w:rsid w:val="004C0532"/>
    <w:rsid w:val="004C22AC"/>
    <w:rsid w:val="004D6C0B"/>
    <w:rsid w:val="004D6C66"/>
    <w:rsid w:val="004E09C5"/>
    <w:rsid w:val="004E47AF"/>
    <w:rsid w:val="004F5544"/>
    <w:rsid w:val="004F58C4"/>
    <w:rsid w:val="00503887"/>
    <w:rsid w:val="00516094"/>
    <w:rsid w:val="00517670"/>
    <w:rsid w:val="005178AA"/>
    <w:rsid w:val="00521A98"/>
    <w:rsid w:val="00530F5A"/>
    <w:rsid w:val="00535087"/>
    <w:rsid w:val="0054519E"/>
    <w:rsid w:val="00545BF1"/>
    <w:rsid w:val="00547FF7"/>
    <w:rsid w:val="00567EE7"/>
    <w:rsid w:val="005A4F57"/>
    <w:rsid w:val="005A7C85"/>
    <w:rsid w:val="005B1640"/>
    <w:rsid w:val="005B5A7F"/>
    <w:rsid w:val="005C06D5"/>
    <w:rsid w:val="005C2A24"/>
    <w:rsid w:val="005D1CFF"/>
    <w:rsid w:val="005D7FB7"/>
    <w:rsid w:val="005E2CAA"/>
    <w:rsid w:val="00602259"/>
    <w:rsid w:val="00607984"/>
    <w:rsid w:val="00644E37"/>
    <w:rsid w:val="00650F29"/>
    <w:rsid w:val="00651E79"/>
    <w:rsid w:val="006569D7"/>
    <w:rsid w:val="00666FB2"/>
    <w:rsid w:val="00687E66"/>
    <w:rsid w:val="006B4E6A"/>
    <w:rsid w:val="006B5EFA"/>
    <w:rsid w:val="006D4464"/>
    <w:rsid w:val="006E1398"/>
    <w:rsid w:val="006E14BD"/>
    <w:rsid w:val="006E493A"/>
    <w:rsid w:val="006F72A1"/>
    <w:rsid w:val="00703666"/>
    <w:rsid w:val="00703736"/>
    <w:rsid w:val="00710F07"/>
    <w:rsid w:val="00720CF6"/>
    <w:rsid w:val="00743B85"/>
    <w:rsid w:val="00743F20"/>
    <w:rsid w:val="00750893"/>
    <w:rsid w:val="00753CA7"/>
    <w:rsid w:val="007605BD"/>
    <w:rsid w:val="00770D89"/>
    <w:rsid w:val="0079482C"/>
    <w:rsid w:val="007B0BD8"/>
    <w:rsid w:val="007B343C"/>
    <w:rsid w:val="007B6323"/>
    <w:rsid w:val="007C310F"/>
    <w:rsid w:val="007D5911"/>
    <w:rsid w:val="007E1C02"/>
    <w:rsid w:val="008004ED"/>
    <w:rsid w:val="008124A2"/>
    <w:rsid w:val="008138C6"/>
    <w:rsid w:val="00832BE0"/>
    <w:rsid w:val="00836F82"/>
    <w:rsid w:val="0085491C"/>
    <w:rsid w:val="00861BF6"/>
    <w:rsid w:val="00870DEE"/>
    <w:rsid w:val="008844C3"/>
    <w:rsid w:val="008876E8"/>
    <w:rsid w:val="008A19A2"/>
    <w:rsid w:val="008B23ED"/>
    <w:rsid w:val="008B4DAD"/>
    <w:rsid w:val="008C1499"/>
    <w:rsid w:val="008D0069"/>
    <w:rsid w:val="008E3C5E"/>
    <w:rsid w:val="008E6E14"/>
    <w:rsid w:val="009010AB"/>
    <w:rsid w:val="00933106"/>
    <w:rsid w:val="00940E8C"/>
    <w:rsid w:val="00943B22"/>
    <w:rsid w:val="00944876"/>
    <w:rsid w:val="00963D96"/>
    <w:rsid w:val="00974A4D"/>
    <w:rsid w:val="00984063"/>
    <w:rsid w:val="0098588D"/>
    <w:rsid w:val="0099162E"/>
    <w:rsid w:val="009A70F7"/>
    <w:rsid w:val="009A78EE"/>
    <w:rsid w:val="009D5ABA"/>
    <w:rsid w:val="009E1769"/>
    <w:rsid w:val="009E3586"/>
    <w:rsid w:val="00A00614"/>
    <w:rsid w:val="00A01C0A"/>
    <w:rsid w:val="00A046EF"/>
    <w:rsid w:val="00A344A5"/>
    <w:rsid w:val="00A429CC"/>
    <w:rsid w:val="00A47EF7"/>
    <w:rsid w:val="00A62ECF"/>
    <w:rsid w:val="00AA0753"/>
    <w:rsid w:val="00AA47AF"/>
    <w:rsid w:val="00AB0611"/>
    <w:rsid w:val="00AC10CD"/>
    <w:rsid w:val="00AC468F"/>
    <w:rsid w:val="00AE4B6E"/>
    <w:rsid w:val="00AF1315"/>
    <w:rsid w:val="00AF413E"/>
    <w:rsid w:val="00AF43C3"/>
    <w:rsid w:val="00B26DF5"/>
    <w:rsid w:val="00B2703A"/>
    <w:rsid w:val="00B3109C"/>
    <w:rsid w:val="00B31A00"/>
    <w:rsid w:val="00B35B4A"/>
    <w:rsid w:val="00B4735D"/>
    <w:rsid w:val="00B81851"/>
    <w:rsid w:val="00B87182"/>
    <w:rsid w:val="00B9452F"/>
    <w:rsid w:val="00BA0D3B"/>
    <w:rsid w:val="00BA395D"/>
    <w:rsid w:val="00BC6E7F"/>
    <w:rsid w:val="00BD25BF"/>
    <w:rsid w:val="00BE77F3"/>
    <w:rsid w:val="00C04233"/>
    <w:rsid w:val="00C106D1"/>
    <w:rsid w:val="00C23A03"/>
    <w:rsid w:val="00C25AAC"/>
    <w:rsid w:val="00C2696C"/>
    <w:rsid w:val="00C517C0"/>
    <w:rsid w:val="00C549D4"/>
    <w:rsid w:val="00C56EED"/>
    <w:rsid w:val="00CA4614"/>
    <w:rsid w:val="00CA7B29"/>
    <w:rsid w:val="00CC7C0E"/>
    <w:rsid w:val="00CF06D3"/>
    <w:rsid w:val="00D027DB"/>
    <w:rsid w:val="00D14BD1"/>
    <w:rsid w:val="00D14C50"/>
    <w:rsid w:val="00D22C54"/>
    <w:rsid w:val="00D24F50"/>
    <w:rsid w:val="00D7449E"/>
    <w:rsid w:val="00D758A9"/>
    <w:rsid w:val="00DC380E"/>
    <w:rsid w:val="00DC6185"/>
    <w:rsid w:val="00E000BC"/>
    <w:rsid w:val="00E13E84"/>
    <w:rsid w:val="00E17302"/>
    <w:rsid w:val="00E27632"/>
    <w:rsid w:val="00E35D3E"/>
    <w:rsid w:val="00E416AE"/>
    <w:rsid w:val="00E54ADB"/>
    <w:rsid w:val="00E560E9"/>
    <w:rsid w:val="00E61928"/>
    <w:rsid w:val="00E621D4"/>
    <w:rsid w:val="00EA3D95"/>
    <w:rsid w:val="00EA7060"/>
    <w:rsid w:val="00EC21F3"/>
    <w:rsid w:val="00ED3918"/>
    <w:rsid w:val="00EF34F2"/>
    <w:rsid w:val="00EF60DA"/>
    <w:rsid w:val="00F11B08"/>
    <w:rsid w:val="00F3426C"/>
    <w:rsid w:val="00F4352E"/>
    <w:rsid w:val="00F507BE"/>
    <w:rsid w:val="00F6186A"/>
    <w:rsid w:val="00F6653D"/>
    <w:rsid w:val="00F67CC7"/>
    <w:rsid w:val="00F77C85"/>
    <w:rsid w:val="00FB7D2E"/>
    <w:rsid w:val="00FB7FF2"/>
    <w:rsid w:val="00FC2165"/>
    <w:rsid w:val="00FC4FB5"/>
    <w:rsid w:val="00FC7059"/>
    <w:rsid w:val="00FD0036"/>
    <w:rsid w:val="00FD00F9"/>
    <w:rsid w:val="00FD19C0"/>
    <w:rsid w:val="00FE1ECF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7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C468F"/>
    <w:rPr>
      <w:rFonts w:ascii="Times New Roman" w:eastAsia="Times New Roman" w:hAnsi="Times New Roman"/>
      <w:sz w:val="20"/>
      <w:szCs w:val="20"/>
    </w:rPr>
  </w:style>
  <w:style w:type="paragraph" w:customStyle="1" w:styleId="10">
    <w:name w:val="Абзац списка1"/>
    <w:basedOn w:val="Normal"/>
    <w:uiPriority w:val="99"/>
    <w:rsid w:val="00AC468F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9</Pages>
  <Words>2022</Words>
  <Characters>11526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татьяна</dc:creator>
  <cp:keywords/>
  <dc:description/>
  <cp:lastModifiedBy>USER</cp:lastModifiedBy>
  <cp:revision>8</cp:revision>
  <dcterms:created xsi:type="dcterms:W3CDTF">2016-10-04T07:01:00Z</dcterms:created>
  <dcterms:modified xsi:type="dcterms:W3CDTF">2016-10-07T05:58:00Z</dcterms:modified>
</cp:coreProperties>
</file>