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B1" w:rsidRPr="005C16B1" w:rsidRDefault="005C16B1" w:rsidP="005C16B1">
      <w:pPr>
        <w:jc w:val="center"/>
        <w:rPr>
          <w:rFonts w:ascii="Times New Roman" w:hAnsi="Times New Roman" w:cs="Times New Roman"/>
          <w:b/>
        </w:rPr>
      </w:pPr>
      <w:r w:rsidRPr="005C16B1">
        <w:rPr>
          <w:rFonts w:ascii="Times New Roman" w:hAnsi="Times New Roman" w:cs="Times New Roman"/>
          <w:b/>
        </w:rPr>
        <w:t>Цели и задачи выполнения эссе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Одной из основных задач подготовки специалистов высшей квалификации магистрантов – научить их самостоятельно приобретать знания из различных источников информации самостоятельным путем, овладевать разнообразными видами и приемами самостоятельной работы.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Содержание самостоятельной работы магистрантов необходимо рассматривать с двух сторон. С одной стороны – это совокупность учебных и практических заданий, которые магистрант должен выполнить в процессе обучения, а с другой – это способ деятельности магистранта по выполнению соответствующего учебного теоретического или практического задания.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Итогом самостоятельной работы магистранта по дисциплине «Теория и практика аудита» является выполнение и защита эссе по выбранной теме. Эта работа выполняется в соответствии с требованиями, предъявляемыми кафедрой, и сформулированными в методических указаниях.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Эссе представляет собой произведение, содержащее выраженный в прозаической форме взгляд автора на определенную тему или его субъективное суждение по конкретному вопросу.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Эссе обычно содержит свободное изложение позиции автора по актуальным в настоящий момент вопросам. Особенностью произведения, выполненного в форме эссе, является наличие тезиса, выдвинутого автором и требующего аргументированного доказательства в подтверждение сделанных им выводов.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Выполнение письменной творческой работы в форме эссе по дисциплине «Теория и практика аудита» призвано выработать у магистрантов навыки проведения научных исследований по предложенной тематике на основе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38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критического анализа существующих гипотез с разработкой тезиса, требующего аргументированного обоснования своей точки зрения путем краткого свободного изложения материала.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В эссе допустима полемика с другими авторами (их точкой зрения), поскольку в задачу магистранта входит обязательная демонстрация кругозора по данному предмету. Общая форма изложения должна соответствовать жанру проблемной научной работы.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Работа над эссе предполагает углубленное изучение избранной темы, творческое осмысление современной научной литературы, периодической печати и иных источников информации и овладение навыками логического изложения самостоятельных выводов и рекомендаций, направленных на решение отдельных задач и проблем своей организации.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Эссе призвано развить у магистрантов навыки самостоятельной научной работы, творческого мышления и письменного изложения собственных мыслей. Таким образом, помимо глубокой проработки темы, четкого лаконичного изложения сути поставленной проблемы, эссе обязательно должно содержать самостоятельный анализ и выводы по составленной проблеме, демонстрирующие собственную позицию магистранта.</w:t>
      </w:r>
    </w:p>
    <w:p w:rsidR="005C16B1" w:rsidRPr="005C16B1" w:rsidRDefault="005C16B1" w:rsidP="005C16B1">
      <w:pPr>
        <w:jc w:val="center"/>
        <w:rPr>
          <w:rFonts w:ascii="Times New Roman" w:hAnsi="Times New Roman" w:cs="Times New Roman"/>
          <w:b/>
        </w:rPr>
      </w:pPr>
      <w:r w:rsidRPr="005C16B1">
        <w:rPr>
          <w:rFonts w:ascii="Times New Roman" w:hAnsi="Times New Roman" w:cs="Times New Roman"/>
          <w:b/>
        </w:rPr>
        <w:t>Структура и содержание эссе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Примерная структура эссе включает: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lastRenderedPageBreak/>
        <w:t> введение, в котором определяется актуальность исследуемой темы на момент изложения позиции магистранта по ней, а также цель и задачи исследования, его объект и предмет;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 основная часть, содержащая аргументированное описание выдвинутого магистрантом тезиса по теме исследования, а также критический анализ существующих и наиболее распространенных позиций иных авторов по ней (может быть структурирована по разделам, главам или вопросам);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39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 заключение, отражающее сделанные магистрантом выводы по результатам исследования;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 библиографический список используемых источников литературы, на который ссылка при изложении материала обязательна.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В соотношении реферативной и исследовательской частей первая из них не должна превышать 50 %.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Рекомендации по выбору темы исследования и подготовке эссе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К написанию эссе магистрант приступает после ознакомления с курсом лекций по изучаемой дисциплине - «Теория и практика аудита».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Прежде, чем приступить к написанию эссе, необходимо выбрать тему исследования из предложенного списка. Выбор темы осуществляется магистрантом самостоятельно и согласовывается с ведущим преподавателем кафедры. Изменение темы без согласования с преподавателем и заведующим кафедрой не допускается.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После ознакомления магистранта с формулировкой темы исследования целесообразно приступить к изучению публикаций с целью ознакомления с распространенными мнениям</w:t>
      </w:r>
      <w:proofErr w:type="gramStart"/>
      <w:r w:rsidRPr="005C16B1">
        <w:rPr>
          <w:rFonts w:ascii="Times New Roman" w:hAnsi="Times New Roman" w:cs="Times New Roman"/>
        </w:rPr>
        <w:t>и о ее</w:t>
      </w:r>
      <w:proofErr w:type="gramEnd"/>
      <w:r w:rsidRPr="005C16B1">
        <w:rPr>
          <w:rFonts w:ascii="Times New Roman" w:hAnsi="Times New Roman" w:cs="Times New Roman"/>
        </w:rPr>
        <w:t xml:space="preserve"> содержании, а также с позицией законодателя в данной области регулирования.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Основными требованиями к литературным источникам, используемым магистрантом в процессе формулирования тезиса, подлежащего аргументированному доказыванию по теме исследования эссе, являются: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 актуальность (значительность для настоящего момента, соответствие ему);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 изложение основных позиций исследуемой темы;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 возможность проведения ретроспективного анализа событий, обеспечивающего возможность понимания предпосылок их возникновения;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40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 наличие материального источника изложения (монографии, научные периодические издания, сборники российского законодательства, сборники научных трудов по результатам проведения научно-практических конференций и семинаров, официальные сайты органов государственной власти и управления, сайты саморегулируемых аудиторских организаций) и указание автора публикации, позволяющие сделать соответствующую ссылку в тексте. Использование в качестве источников литературы электронных банков курсовых, контрольных работ и рефератов, распространенных в сети Интернет и иных источниках, а также указание мнения иных авторов по теме исследования без оформления ссылки на них при подготовке эссе не допускаются.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lastRenderedPageBreak/>
        <w:t>Анализ публикаций по теме исследования позволит магистранту сформулировать тезис, требующий аргументированного подтверждения в тексте эссе по дисциплине «Теория и практика аудита». С этого момента рекомендуется приступить к изложению темы в форме эссе.</w:t>
      </w:r>
    </w:p>
    <w:p w:rsidR="005C16B1" w:rsidRPr="005C16B1" w:rsidRDefault="005C16B1" w:rsidP="005C16B1">
      <w:pPr>
        <w:jc w:val="center"/>
        <w:rPr>
          <w:rFonts w:ascii="Times New Roman" w:hAnsi="Times New Roman" w:cs="Times New Roman"/>
          <w:b/>
        </w:rPr>
      </w:pPr>
      <w:r w:rsidRPr="005C16B1">
        <w:rPr>
          <w:rFonts w:ascii="Times New Roman" w:hAnsi="Times New Roman" w:cs="Times New Roman"/>
          <w:b/>
        </w:rPr>
        <w:t>Рекомендации по оформлению эссе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Эссе по дисциплине «Теория и практика аудита» должно включать: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 титульный лист;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 содержание;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 основную часть, содержащую анализ исследуемой темы, построенный тезис и его аргументированное обоснование;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 заключение, отражающее результаты обоснования тезиса и выводы автора;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 список используемых литературных источников;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 приложения.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 xml:space="preserve">Эссе выполняется с использованием компьютерной техники, текстового </w:t>
      </w:r>
      <w:proofErr w:type="spellStart"/>
      <w:r w:rsidRPr="005C16B1">
        <w:rPr>
          <w:rFonts w:ascii="Times New Roman" w:hAnsi="Times New Roman" w:cs="Times New Roman"/>
        </w:rPr>
        <w:t>редактора</w:t>
      </w:r>
      <w:proofErr w:type="gramStart"/>
      <w:r w:rsidRPr="005C16B1">
        <w:rPr>
          <w:rFonts w:ascii="Times New Roman" w:hAnsi="Times New Roman" w:cs="Times New Roman"/>
        </w:rPr>
        <w:t>MS</w:t>
      </w:r>
      <w:proofErr w:type="spellEnd"/>
      <w:proofErr w:type="gramEnd"/>
      <w:r w:rsidRPr="005C16B1">
        <w:rPr>
          <w:rFonts w:ascii="Times New Roman" w:hAnsi="Times New Roman" w:cs="Times New Roman"/>
        </w:rPr>
        <w:t xml:space="preserve"> </w:t>
      </w:r>
      <w:proofErr w:type="spellStart"/>
      <w:r w:rsidRPr="005C16B1">
        <w:rPr>
          <w:rFonts w:ascii="Times New Roman" w:hAnsi="Times New Roman" w:cs="Times New Roman"/>
        </w:rPr>
        <w:t>Word</w:t>
      </w:r>
      <w:proofErr w:type="spellEnd"/>
      <w:r w:rsidRPr="005C16B1">
        <w:rPr>
          <w:rFonts w:ascii="Times New Roman" w:hAnsi="Times New Roman" w:cs="Times New Roman"/>
        </w:rPr>
        <w:t xml:space="preserve">: шрифт – </w:t>
      </w:r>
      <w:proofErr w:type="spellStart"/>
      <w:r w:rsidRPr="005C16B1">
        <w:rPr>
          <w:rFonts w:ascii="Times New Roman" w:hAnsi="Times New Roman" w:cs="Times New Roman"/>
        </w:rPr>
        <w:t>Times</w:t>
      </w:r>
      <w:proofErr w:type="spellEnd"/>
      <w:r w:rsidRPr="005C16B1">
        <w:rPr>
          <w:rFonts w:ascii="Times New Roman" w:hAnsi="Times New Roman" w:cs="Times New Roman"/>
        </w:rPr>
        <w:t xml:space="preserve"> </w:t>
      </w:r>
      <w:proofErr w:type="spellStart"/>
      <w:r w:rsidRPr="005C16B1">
        <w:rPr>
          <w:rFonts w:ascii="Times New Roman" w:hAnsi="Times New Roman" w:cs="Times New Roman"/>
        </w:rPr>
        <w:t>New</w:t>
      </w:r>
      <w:proofErr w:type="spellEnd"/>
      <w:r w:rsidRPr="005C16B1">
        <w:rPr>
          <w:rFonts w:ascii="Times New Roman" w:hAnsi="Times New Roman" w:cs="Times New Roman"/>
        </w:rPr>
        <w:t xml:space="preserve"> </w:t>
      </w:r>
      <w:proofErr w:type="spellStart"/>
      <w:r w:rsidRPr="005C16B1">
        <w:rPr>
          <w:rFonts w:ascii="Times New Roman" w:hAnsi="Times New Roman" w:cs="Times New Roman"/>
        </w:rPr>
        <w:t>Roman</w:t>
      </w:r>
      <w:proofErr w:type="spellEnd"/>
      <w:r w:rsidRPr="005C16B1">
        <w:rPr>
          <w:rFonts w:ascii="Times New Roman" w:hAnsi="Times New Roman" w:cs="Times New Roman"/>
        </w:rPr>
        <w:t>, кегль -14,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41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интервал – полуторный, выравнивание текста – по ширине, на листах формата А</w:t>
      </w:r>
      <w:proofErr w:type="gramStart"/>
      <w:r w:rsidRPr="005C16B1">
        <w:rPr>
          <w:rFonts w:ascii="Times New Roman" w:hAnsi="Times New Roman" w:cs="Times New Roman"/>
        </w:rPr>
        <w:t>4</w:t>
      </w:r>
      <w:proofErr w:type="gramEnd"/>
      <w:r w:rsidRPr="005C16B1">
        <w:rPr>
          <w:rFonts w:ascii="Times New Roman" w:hAnsi="Times New Roman" w:cs="Times New Roman"/>
        </w:rPr>
        <w:t>. Объем эссе не должен превышать 20 страниц компьютерного текста, включая список используемых литературных источников.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Эссе может быть иллюстрировано схемами, диаграммами, графиками, рисунками.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Приводимые в тексте эссе математические формулы должны иметь нумерацию, а также ссылки на них.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Таблицы должны содержать только актуальные сведения (анализ числовых данных не позднее 2-3 лет с момента проведения исследования в форме эссе).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>Ссылки на используемые литературные источники рекомендуется делать по тексту эссе в квадратных скобках, например [12, с.156]. Таким образом, цифра 12 означает номер источника в списке используемой литературы, а с.156 – номер страницы указанного источника, текст которой приводится для раскрытия содержания существующих взглядов по данной тематике.</w:t>
      </w:r>
    </w:p>
    <w:p w:rsidR="005C16B1" w:rsidRPr="005C16B1" w:rsidRDefault="005C16B1" w:rsidP="005C16B1">
      <w:pPr>
        <w:rPr>
          <w:rFonts w:ascii="Times New Roman" w:hAnsi="Times New Roman" w:cs="Times New Roman"/>
        </w:rPr>
      </w:pPr>
      <w:r w:rsidRPr="005C16B1">
        <w:rPr>
          <w:rFonts w:ascii="Times New Roman" w:hAnsi="Times New Roman" w:cs="Times New Roman"/>
        </w:rPr>
        <w:t xml:space="preserve">Эссе подписывается на последней странице лично магистрантом с указанием даты сдачи </w:t>
      </w:r>
      <w:proofErr w:type="gramStart"/>
      <w:r w:rsidRPr="005C16B1">
        <w:rPr>
          <w:rFonts w:ascii="Times New Roman" w:hAnsi="Times New Roman" w:cs="Times New Roman"/>
        </w:rPr>
        <w:t>на</w:t>
      </w:r>
      <w:proofErr w:type="gramEnd"/>
      <w:r w:rsidRPr="005C16B1">
        <w:rPr>
          <w:rFonts w:ascii="Times New Roman" w:hAnsi="Times New Roman" w:cs="Times New Roman"/>
        </w:rPr>
        <w:t xml:space="preserve"> рецензирование.</w:t>
      </w:r>
    </w:p>
    <w:p w:rsidR="00D44C80" w:rsidRPr="005C16B1" w:rsidRDefault="00D44C80" w:rsidP="005C16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44C80" w:rsidRPr="005C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3D"/>
    <w:rsid w:val="005C16B1"/>
    <w:rsid w:val="00D44C80"/>
    <w:rsid w:val="00E3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Skripachev</dc:creator>
  <cp:keywords/>
  <dc:description/>
  <cp:lastModifiedBy>Igor Skripachev</cp:lastModifiedBy>
  <cp:revision>3</cp:revision>
  <dcterms:created xsi:type="dcterms:W3CDTF">2016-11-24T10:22:00Z</dcterms:created>
  <dcterms:modified xsi:type="dcterms:W3CDTF">2016-11-24T10:24:00Z</dcterms:modified>
</cp:coreProperties>
</file>